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D108" w14:textId="77777777" w:rsidR="00AE6A5F" w:rsidRDefault="004D5F78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无损检测学会认证机构</w:t>
      </w:r>
      <w:r w:rsidR="00726483">
        <w:rPr>
          <w:rFonts w:ascii="微软雅黑" w:eastAsia="微软雅黑" w:hAnsi="微软雅黑" w:cs="微软雅黑" w:hint="eastAsia"/>
          <w:b/>
          <w:sz w:val="36"/>
          <w:szCs w:val="36"/>
        </w:rPr>
        <w:t>授权培训</w:t>
      </w:r>
      <w:r>
        <w:rPr>
          <w:rFonts w:ascii="仿宋_GB2312" w:eastAsia="仿宋_GB2312" w:hint="eastAsia"/>
          <w:b/>
          <w:sz w:val="36"/>
          <w:szCs w:val="36"/>
        </w:rPr>
        <w:t>中心</w:t>
      </w:r>
    </w:p>
    <w:p w14:paraId="68D3E4B0" w14:textId="77777777" w:rsidR="00AE6A5F" w:rsidRDefault="004D5F78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管 理 制 度</w:t>
      </w:r>
    </w:p>
    <w:p w14:paraId="23F92A67" w14:textId="77777777" w:rsidR="00AE6A5F" w:rsidRDefault="00AE6A5F">
      <w:pPr>
        <w:jc w:val="center"/>
        <w:rPr>
          <w:rFonts w:ascii="仿宋_GB2312" w:eastAsia="仿宋_GB2312"/>
          <w:b/>
          <w:sz w:val="36"/>
          <w:szCs w:val="36"/>
        </w:rPr>
      </w:pPr>
    </w:p>
    <w:p w14:paraId="28DC6B90" w14:textId="77777777" w:rsidR="00AE6A5F" w:rsidRDefault="004D5F78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第1章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总则</w:t>
      </w:r>
    </w:p>
    <w:p w14:paraId="2B174B5B" w14:textId="3D63F74D" w:rsidR="00AE6A5F" w:rsidRDefault="004D5F78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无损检测学会认证机构对于申请1、2级无损检测等级人员培训工作由</w:t>
      </w:r>
      <w:r w:rsidR="00726483">
        <w:rPr>
          <w:rFonts w:ascii="微软雅黑" w:eastAsia="微软雅黑" w:hAnsi="微软雅黑" w:cs="微软雅黑" w:hint="eastAsia"/>
          <w:sz w:val="28"/>
          <w:szCs w:val="28"/>
        </w:rPr>
        <w:t>授权培训</w:t>
      </w:r>
      <w:r>
        <w:rPr>
          <w:rFonts w:ascii="仿宋_GB2312" w:eastAsia="仿宋_GB2312" w:hint="eastAsia"/>
          <w:sz w:val="28"/>
          <w:szCs w:val="28"/>
        </w:rPr>
        <w:t>中心进行培训，培训中心必须按照ISO9712-20</w:t>
      </w:r>
      <w:r w:rsidR="0034411C">
        <w:rPr>
          <w:rFonts w:ascii="仿宋_GB2312" w:eastAsia="仿宋_GB2312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标准和认证机构《质量手册》有关规定执行。</w:t>
      </w:r>
    </w:p>
    <w:p w14:paraId="37B2A5F2" w14:textId="77777777" w:rsidR="00AE6A5F" w:rsidRDefault="00AE6A5F">
      <w:pPr>
        <w:ind w:firstLine="660"/>
        <w:jc w:val="left"/>
        <w:rPr>
          <w:rFonts w:ascii="仿宋_GB2312" w:eastAsia="仿宋_GB2312"/>
          <w:sz w:val="28"/>
          <w:szCs w:val="28"/>
        </w:rPr>
      </w:pPr>
    </w:p>
    <w:p w14:paraId="5B94FE1E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第1条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目的</w:t>
      </w:r>
    </w:p>
    <w:p w14:paraId="7DE5B07E" w14:textId="77777777" w:rsidR="00AE6A5F" w:rsidRDefault="004D5F78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培训</w:t>
      </w:r>
      <w:r>
        <w:rPr>
          <w:rFonts w:ascii="仿宋_GB2312" w:eastAsia="仿宋_GB2312" w:hint="eastAsia"/>
          <w:sz w:val="28"/>
          <w:szCs w:val="28"/>
        </w:rPr>
        <w:t>中心</w:t>
      </w:r>
      <w:r w:rsidR="00726483">
        <w:rPr>
          <w:rFonts w:ascii="微软雅黑" w:eastAsia="微软雅黑" w:hAnsi="微软雅黑" w:cs="微软雅黑" w:hint="eastAsia"/>
          <w:sz w:val="28"/>
          <w:szCs w:val="28"/>
        </w:rPr>
        <w:t>授权</w:t>
      </w:r>
      <w:r>
        <w:rPr>
          <w:rFonts w:ascii="仿宋_GB2312" w:eastAsia="仿宋_GB2312"/>
          <w:sz w:val="28"/>
          <w:szCs w:val="28"/>
        </w:rPr>
        <w:t>是指将制定培训计划、办理报到注册、提供后勤支持、设计课程内容、选择讲师、确定时间表、进行设施管理、进行课程评价等核心职能</w:t>
      </w:r>
      <w:r w:rsidR="00726483">
        <w:rPr>
          <w:rFonts w:ascii="微软雅黑" w:eastAsia="微软雅黑" w:hAnsi="微软雅黑" w:cs="微软雅黑" w:hint="eastAsia"/>
          <w:sz w:val="28"/>
          <w:szCs w:val="28"/>
        </w:rPr>
        <w:t>授权</w:t>
      </w:r>
      <w:r>
        <w:rPr>
          <w:rFonts w:ascii="仿宋_GB2312" w:eastAsia="仿宋_GB2312"/>
          <w:sz w:val="28"/>
          <w:szCs w:val="28"/>
        </w:rPr>
        <w:t>出去的一种培训方式。它能使培训与开发活动以更低的费用、更好的管理、更佳的成本效益进行，并且责任更清晰。为规范培训</w:t>
      </w:r>
      <w:r w:rsidR="00726483">
        <w:rPr>
          <w:rFonts w:ascii="微软雅黑" w:eastAsia="微软雅黑" w:hAnsi="微软雅黑" w:cs="微软雅黑" w:hint="eastAsia"/>
          <w:sz w:val="28"/>
          <w:szCs w:val="28"/>
        </w:rPr>
        <w:t>授权</w:t>
      </w:r>
      <w:r>
        <w:rPr>
          <w:rFonts w:ascii="仿宋_GB2312" w:eastAsia="仿宋_GB2312"/>
          <w:sz w:val="28"/>
          <w:szCs w:val="28"/>
        </w:rPr>
        <w:t>工作，做好各项培训工作，达到培训效果，结合</w:t>
      </w:r>
      <w:r>
        <w:rPr>
          <w:rFonts w:ascii="仿宋_GB2312" w:eastAsia="仿宋_GB2312" w:hint="eastAsia"/>
          <w:sz w:val="28"/>
          <w:szCs w:val="28"/>
        </w:rPr>
        <w:t>学会认证机构</w:t>
      </w:r>
      <w:r>
        <w:rPr>
          <w:rFonts w:ascii="仿宋_GB2312" w:eastAsia="仿宋_GB2312"/>
          <w:sz w:val="28"/>
          <w:szCs w:val="28"/>
        </w:rPr>
        <w:t>的具体</w:t>
      </w:r>
      <w:r>
        <w:rPr>
          <w:rFonts w:ascii="仿宋_GB2312" w:eastAsia="仿宋_GB2312" w:hint="eastAsia"/>
          <w:sz w:val="28"/>
          <w:szCs w:val="28"/>
        </w:rPr>
        <w:t>规定</w:t>
      </w:r>
      <w:r>
        <w:rPr>
          <w:rFonts w:ascii="仿宋_GB2312" w:eastAsia="仿宋_GB2312"/>
          <w:sz w:val="28"/>
          <w:szCs w:val="28"/>
        </w:rPr>
        <w:t>，特制定本办法。</w:t>
      </w:r>
    </w:p>
    <w:p w14:paraId="6FB0CBAE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6C82C06E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第2条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适用范围</w:t>
      </w:r>
    </w:p>
    <w:p w14:paraId="6F1D1D4A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本办法适用于</w:t>
      </w:r>
      <w:r>
        <w:rPr>
          <w:rFonts w:ascii="仿宋_GB2312" w:eastAsia="仿宋_GB2312" w:hint="eastAsia"/>
          <w:sz w:val="28"/>
          <w:szCs w:val="28"/>
        </w:rPr>
        <w:t>学会认证机构</w:t>
      </w:r>
      <w:r w:rsidR="00726483">
        <w:rPr>
          <w:rFonts w:ascii="微软雅黑" w:eastAsia="微软雅黑" w:hAnsi="微软雅黑" w:cs="微软雅黑" w:hint="eastAsia"/>
          <w:sz w:val="28"/>
          <w:szCs w:val="28"/>
        </w:rPr>
        <w:t>授权培训</w:t>
      </w:r>
      <w:r>
        <w:rPr>
          <w:rFonts w:ascii="仿宋_GB2312" w:eastAsia="仿宋_GB2312"/>
          <w:sz w:val="28"/>
          <w:szCs w:val="28"/>
        </w:rPr>
        <w:t>的各项工作。</w:t>
      </w:r>
    </w:p>
    <w:p w14:paraId="4AF99E49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</w:p>
    <w:p w14:paraId="653A40D7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第3条</w:t>
      </w:r>
      <w:r>
        <w:rPr>
          <w:rFonts w:ascii="仿宋_GB2312" w:eastAsia="仿宋_GB2312" w:hint="eastAsia"/>
          <w:sz w:val="28"/>
          <w:szCs w:val="28"/>
        </w:rPr>
        <w:t xml:space="preserve"> “培训管理中心”</w:t>
      </w:r>
      <w:r>
        <w:rPr>
          <w:rFonts w:ascii="仿宋_GB2312" w:eastAsia="仿宋_GB2312"/>
          <w:sz w:val="28"/>
          <w:szCs w:val="28"/>
        </w:rPr>
        <w:t>管理职责</w:t>
      </w:r>
    </w:p>
    <w:p w14:paraId="06D66EA5" w14:textId="77777777" w:rsidR="00AE6A5F" w:rsidRDefault="00726483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授权培训</w:t>
      </w:r>
      <w:r w:rsidR="004D5F78">
        <w:rPr>
          <w:rFonts w:ascii="仿宋_GB2312" w:eastAsia="仿宋_GB2312" w:hint="eastAsia"/>
          <w:sz w:val="28"/>
          <w:szCs w:val="28"/>
        </w:rPr>
        <w:t>中心</w:t>
      </w:r>
      <w:r w:rsidR="004D5F78">
        <w:rPr>
          <w:rFonts w:ascii="仿宋_GB2312" w:eastAsia="仿宋_GB2312"/>
          <w:sz w:val="28"/>
          <w:szCs w:val="28"/>
        </w:rPr>
        <w:t>设在</w:t>
      </w:r>
      <w:r w:rsidR="004D5F78">
        <w:rPr>
          <w:rFonts w:ascii="仿宋_GB2312" w:eastAsia="仿宋_GB2312" w:hint="eastAsia"/>
          <w:sz w:val="28"/>
          <w:szCs w:val="28"/>
        </w:rPr>
        <w:t>认证机构“培训管理中心”</w:t>
      </w:r>
      <w:r w:rsidR="004D5F78">
        <w:rPr>
          <w:rFonts w:ascii="仿宋_GB2312" w:eastAsia="仿宋_GB2312"/>
          <w:sz w:val="28"/>
          <w:szCs w:val="28"/>
        </w:rPr>
        <w:t>，培训</w:t>
      </w:r>
      <w:r w:rsidR="004D5F78">
        <w:rPr>
          <w:rFonts w:ascii="仿宋_GB2312" w:eastAsia="仿宋_GB2312" w:hint="eastAsia"/>
          <w:sz w:val="28"/>
          <w:szCs w:val="28"/>
        </w:rPr>
        <w:t>中心培训</w:t>
      </w:r>
      <w:r w:rsidR="004D5F78">
        <w:rPr>
          <w:rFonts w:ascii="仿宋_GB2312" w:eastAsia="仿宋_GB2312"/>
          <w:sz w:val="28"/>
          <w:szCs w:val="28"/>
        </w:rPr>
        <w:t>教学由</w:t>
      </w:r>
      <w:r w:rsidR="004D5F78">
        <w:rPr>
          <w:rFonts w:ascii="仿宋_GB2312" w:eastAsia="仿宋_GB2312" w:hint="eastAsia"/>
          <w:sz w:val="28"/>
          <w:szCs w:val="28"/>
        </w:rPr>
        <w:t>培训中心负责，“培训管理中心”监督</w:t>
      </w:r>
      <w:r w:rsidR="004D5F78">
        <w:rPr>
          <w:rFonts w:ascii="仿宋_GB2312" w:eastAsia="仿宋_GB2312"/>
          <w:sz w:val="28"/>
          <w:szCs w:val="28"/>
        </w:rPr>
        <w:t>管理</w:t>
      </w:r>
      <w:r w:rsidR="004D5F78">
        <w:rPr>
          <w:rFonts w:ascii="仿宋_GB2312" w:eastAsia="仿宋_GB2312" w:hint="eastAsia"/>
          <w:sz w:val="28"/>
          <w:szCs w:val="28"/>
        </w:rPr>
        <w:t>培训中心一切事务</w:t>
      </w:r>
      <w:r w:rsidR="004D5F78">
        <w:rPr>
          <w:rFonts w:ascii="仿宋_GB2312" w:eastAsia="仿宋_GB2312"/>
          <w:sz w:val="28"/>
          <w:szCs w:val="28"/>
        </w:rPr>
        <w:t>。</w:t>
      </w:r>
    </w:p>
    <w:p w14:paraId="6B5F710D" w14:textId="77777777" w:rsidR="00AE6A5F" w:rsidRDefault="004D5F78">
      <w:pPr>
        <w:ind w:left="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“培训管理中心”</w:t>
      </w:r>
      <w:r>
        <w:rPr>
          <w:rFonts w:ascii="仿宋_GB2312" w:eastAsia="仿宋_GB2312"/>
          <w:sz w:val="28"/>
          <w:szCs w:val="28"/>
        </w:rPr>
        <w:t>全面负责培训</w:t>
      </w:r>
      <w:r>
        <w:rPr>
          <w:rFonts w:ascii="仿宋_GB2312" w:eastAsia="仿宋_GB2312" w:hint="eastAsia"/>
          <w:sz w:val="28"/>
          <w:szCs w:val="28"/>
        </w:rPr>
        <w:t>中心培训</w:t>
      </w:r>
      <w:r>
        <w:rPr>
          <w:rFonts w:ascii="仿宋_GB2312" w:eastAsia="仿宋_GB2312"/>
          <w:sz w:val="28"/>
          <w:szCs w:val="28"/>
        </w:rPr>
        <w:t>教学工作，其主要职</w:t>
      </w:r>
    </w:p>
    <w:p w14:paraId="4780FA01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/>
          <w:sz w:val="28"/>
          <w:szCs w:val="28"/>
        </w:rPr>
        <w:t>责</w:t>
      </w:r>
      <w:proofErr w:type="gramEnd"/>
      <w:r>
        <w:rPr>
          <w:rFonts w:ascii="仿宋_GB2312" w:eastAsia="仿宋_GB2312"/>
          <w:sz w:val="28"/>
          <w:szCs w:val="28"/>
        </w:rPr>
        <w:t>如下：</w:t>
      </w:r>
    </w:p>
    <w:p w14:paraId="3A03E2FD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“培训管理中心”</w:t>
      </w:r>
      <w:r>
        <w:rPr>
          <w:rFonts w:ascii="仿宋_GB2312" w:eastAsia="仿宋_GB2312"/>
          <w:sz w:val="28"/>
          <w:szCs w:val="28"/>
        </w:rPr>
        <w:t>负责</w:t>
      </w:r>
      <w:r>
        <w:rPr>
          <w:rFonts w:ascii="仿宋_GB2312" w:eastAsia="仿宋_GB2312" w:hint="eastAsia"/>
          <w:sz w:val="28"/>
          <w:szCs w:val="28"/>
        </w:rPr>
        <w:t>监督、指导、</w:t>
      </w:r>
      <w:r>
        <w:rPr>
          <w:rFonts w:ascii="仿宋_GB2312" w:eastAsia="仿宋_GB2312"/>
          <w:sz w:val="28"/>
          <w:szCs w:val="28"/>
        </w:rPr>
        <w:t>协助</w:t>
      </w:r>
      <w:r w:rsidR="00726483">
        <w:rPr>
          <w:rFonts w:ascii="微软雅黑" w:eastAsia="微软雅黑" w:hAnsi="微软雅黑" w:cs="微软雅黑" w:hint="eastAsia"/>
          <w:sz w:val="28"/>
          <w:szCs w:val="28"/>
        </w:rPr>
        <w:t>授权培训</w:t>
      </w:r>
      <w:r>
        <w:rPr>
          <w:rFonts w:ascii="仿宋_GB2312" w:eastAsia="仿宋_GB2312" w:hint="eastAsia"/>
          <w:sz w:val="28"/>
          <w:szCs w:val="28"/>
        </w:rPr>
        <w:t>中心</w:t>
      </w:r>
      <w:r>
        <w:rPr>
          <w:rFonts w:ascii="仿宋_GB2312" w:eastAsia="仿宋_GB2312"/>
          <w:sz w:val="28"/>
          <w:szCs w:val="28"/>
        </w:rPr>
        <w:t>开展各项培训工作，具体包括以下工作。</w:t>
      </w:r>
    </w:p>
    <w:p w14:paraId="4227C998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>
        <w:rPr>
          <w:rFonts w:ascii="仿宋_GB2312" w:eastAsia="仿宋_GB2312"/>
          <w:sz w:val="28"/>
          <w:szCs w:val="28"/>
        </w:rPr>
        <w:t>开展培训需求调查，明确培训目标。</w:t>
      </w:r>
    </w:p>
    <w:p w14:paraId="0B6DA337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（2）与培训机构协同制定培训方案。</w:t>
      </w:r>
    </w:p>
    <w:p w14:paraId="081B240A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（3）做好培训准备，如场地、工具等，审核培训课程的设计，评估培训效果等工作。</w:t>
      </w:r>
    </w:p>
    <w:p w14:paraId="144249CF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（4）按照认证机构要求，</w:t>
      </w:r>
      <w:r>
        <w:rPr>
          <w:rFonts w:ascii="仿宋_GB2312" w:eastAsia="仿宋_GB2312"/>
          <w:sz w:val="28"/>
          <w:szCs w:val="28"/>
        </w:rPr>
        <w:t>全面组织安排培训</w:t>
      </w:r>
      <w:r>
        <w:rPr>
          <w:rFonts w:ascii="仿宋_GB2312" w:eastAsia="仿宋_GB2312" w:hint="eastAsia"/>
          <w:sz w:val="28"/>
          <w:szCs w:val="28"/>
        </w:rPr>
        <w:t>中心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培训</w:t>
      </w:r>
      <w:r>
        <w:rPr>
          <w:rFonts w:ascii="仿宋_GB2312" w:eastAsia="仿宋_GB2312"/>
          <w:sz w:val="28"/>
          <w:szCs w:val="28"/>
        </w:rPr>
        <w:t>教学常规和管理工作</w:t>
      </w:r>
      <w:r>
        <w:rPr>
          <w:rFonts w:ascii="仿宋_GB2312" w:eastAsia="仿宋_GB2312" w:hint="eastAsia"/>
          <w:sz w:val="28"/>
          <w:szCs w:val="28"/>
        </w:rPr>
        <w:t>监督</w:t>
      </w:r>
      <w:r>
        <w:rPr>
          <w:rFonts w:ascii="仿宋_GB2312" w:eastAsia="仿宋_GB2312"/>
          <w:sz w:val="28"/>
          <w:szCs w:val="28"/>
        </w:rPr>
        <w:t>，制定并实施检查和总结</w:t>
      </w:r>
      <w:r>
        <w:rPr>
          <w:rFonts w:ascii="仿宋_GB2312" w:eastAsia="仿宋_GB2312" w:hint="eastAsia"/>
          <w:sz w:val="28"/>
          <w:szCs w:val="28"/>
        </w:rPr>
        <w:t>培训</w:t>
      </w:r>
      <w:r>
        <w:rPr>
          <w:rFonts w:ascii="仿宋_GB2312" w:eastAsia="仿宋_GB2312"/>
          <w:sz w:val="28"/>
          <w:szCs w:val="28"/>
        </w:rPr>
        <w:t>工作质量；</w:t>
      </w:r>
    </w:p>
    <w:p w14:paraId="4E164A30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（5）</w:t>
      </w:r>
      <w:r>
        <w:rPr>
          <w:rFonts w:ascii="仿宋_GB2312" w:eastAsia="仿宋_GB2312"/>
          <w:sz w:val="28"/>
          <w:szCs w:val="28"/>
        </w:rPr>
        <w:t>组织制定</w:t>
      </w:r>
      <w:r>
        <w:rPr>
          <w:rFonts w:ascii="仿宋_GB2312" w:eastAsia="仿宋_GB2312" w:hint="eastAsia"/>
          <w:sz w:val="28"/>
          <w:szCs w:val="28"/>
        </w:rPr>
        <w:t>培训</w:t>
      </w:r>
      <w:r>
        <w:rPr>
          <w:rFonts w:ascii="仿宋_GB2312" w:eastAsia="仿宋_GB2312"/>
          <w:sz w:val="28"/>
          <w:szCs w:val="28"/>
        </w:rPr>
        <w:t>计划、教学大纲，并组织实施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4828F1EC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（6）</w:t>
      </w:r>
      <w:r>
        <w:rPr>
          <w:rFonts w:ascii="仿宋_GB2312" w:eastAsia="仿宋_GB2312"/>
          <w:sz w:val="28"/>
          <w:szCs w:val="28"/>
        </w:rPr>
        <w:t>根据</w:t>
      </w:r>
      <w:r>
        <w:rPr>
          <w:rFonts w:ascii="仿宋_GB2312" w:eastAsia="仿宋_GB2312" w:hint="eastAsia"/>
          <w:sz w:val="28"/>
          <w:szCs w:val="28"/>
        </w:rPr>
        <w:t>培训</w:t>
      </w:r>
      <w:r>
        <w:rPr>
          <w:rFonts w:ascii="仿宋_GB2312" w:eastAsia="仿宋_GB2312"/>
          <w:sz w:val="28"/>
          <w:szCs w:val="28"/>
        </w:rPr>
        <w:t>要求，</w:t>
      </w:r>
      <w:r>
        <w:rPr>
          <w:rFonts w:ascii="仿宋_GB2312" w:eastAsia="仿宋_GB2312" w:hint="eastAsia"/>
          <w:sz w:val="28"/>
          <w:szCs w:val="28"/>
        </w:rPr>
        <w:t>监督指导培训中心</w:t>
      </w:r>
      <w:r>
        <w:rPr>
          <w:rFonts w:ascii="仿宋_GB2312" w:eastAsia="仿宋_GB2312"/>
          <w:sz w:val="28"/>
          <w:szCs w:val="28"/>
        </w:rPr>
        <w:t>的各项规章制度</w:t>
      </w:r>
      <w:r>
        <w:rPr>
          <w:rFonts w:ascii="仿宋_GB2312" w:eastAsia="仿宋_GB2312" w:hint="eastAsia"/>
          <w:sz w:val="28"/>
          <w:szCs w:val="28"/>
        </w:rPr>
        <w:t>建立（包括《质量手册》和《程序文件》等</w:t>
      </w:r>
      <w:r>
        <w:rPr>
          <w:rFonts w:ascii="仿宋_GB2312" w:eastAsia="仿宋_GB2312"/>
          <w:sz w:val="28"/>
          <w:szCs w:val="28"/>
        </w:rPr>
        <w:t>，组织监督检查各项规章制度实施情况；遇重大</w:t>
      </w:r>
      <w:r>
        <w:rPr>
          <w:rFonts w:ascii="仿宋_GB2312" w:eastAsia="仿宋_GB2312" w:hint="eastAsia"/>
          <w:sz w:val="28"/>
          <w:szCs w:val="28"/>
        </w:rPr>
        <w:t>培训</w:t>
      </w:r>
      <w:r>
        <w:rPr>
          <w:rFonts w:ascii="仿宋_GB2312" w:eastAsia="仿宋_GB2312"/>
          <w:sz w:val="28"/>
          <w:szCs w:val="28"/>
        </w:rPr>
        <w:t>事故及时汇报，中小事故及时处理。</w:t>
      </w:r>
    </w:p>
    <w:p w14:paraId="65D5C672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（7）“培训管理中心”协同监督员对培训中心事务负责；</w:t>
      </w:r>
    </w:p>
    <w:p w14:paraId="552AE9D7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（8）审查培训中心的文件及管理工作；</w:t>
      </w:r>
    </w:p>
    <w:p w14:paraId="6A59C28E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（9）</w:t>
      </w:r>
      <w:r>
        <w:rPr>
          <w:rFonts w:ascii="仿宋_GB2312" w:eastAsia="仿宋_GB2312"/>
          <w:sz w:val="28"/>
          <w:szCs w:val="28"/>
        </w:rPr>
        <w:t>负责教学质量的检查与考核，组织并参与教学评估和</w:t>
      </w:r>
      <w:r>
        <w:rPr>
          <w:rFonts w:ascii="仿宋_GB2312" w:eastAsia="仿宋_GB2312" w:hint="eastAsia"/>
          <w:sz w:val="28"/>
          <w:szCs w:val="28"/>
        </w:rPr>
        <w:t>监督</w:t>
      </w:r>
      <w:r>
        <w:rPr>
          <w:rFonts w:ascii="仿宋_GB2312" w:eastAsia="仿宋_GB2312"/>
          <w:sz w:val="28"/>
          <w:szCs w:val="28"/>
        </w:rPr>
        <w:t>工作。</w:t>
      </w:r>
    </w:p>
    <w:p w14:paraId="1089BF8B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（10）</w:t>
      </w:r>
      <w:r>
        <w:rPr>
          <w:rFonts w:ascii="仿宋_GB2312" w:eastAsia="仿宋_GB2312"/>
          <w:sz w:val="28"/>
          <w:szCs w:val="28"/>
        </w:rPr>
        <w:t>根据实际情况提出</w:t>
      </w:r>
      <w:r>
        <w:rPr>
          <w:rFonts w:ascii="仿宋_GB2312" w:eastAsia="仿宋_GB2312" w:hint="eastAsia"/>
          <w:sz w:val="28"/>
          <w:szCs w:val="28"/>
        </w:rPr>
        <w:t>培训整改</w:t>
      </w:r>
      <w:r>
        <w:rPr>
          <w:rFonts w:ascii="仿宋_GB2312" w:eastAsia="仿宋_GB2312"/>
          <w:sz w:val="28"/>
          <w:szCs w:val="28"/>
        </w:rPr>
        <w:t>建议，对</w:t>
      </w:r>
      <w:r>
        <w:rPr>
          <w:rFonts w:ascii="仿宋_GB2312" w:eastAsia="仿宋_GB2312" w:hint="eastAsia"/>
          <w:sz w:val="28"/>
          <w:szCs w:val="28"/>
        </w:rPr>
        <w:t>培训</w:t>
      </w:r>
      <w:r>
        <w:rPr>
          <w:rFonts w:ascii="仿宋_GB2312" w:eastAsia="仿宋_GB2312"/>
          <w:sz w:val="28"/>
          <w:szCs w:val="28"/>
        </w:rPr>
        <w:t>教材</w:t>
      </w:r>
      <w:r>
        <w:rPr>
          <w:rFonts w:ascii="仿宋_GB2312" w:eastAsia="仿宋_GB2312" w:hint="eastAsia"/>
          <w:sz w:val="28"/>
          <w:szCs w:val="28"/>
        </w:rPr>
        <w:t>（统一教材）</w:t>
      </w:r>
      <w:r>
        <w:rPr>
          <w:rFonts w:ascii="仿宋_GB2312" w:eastAsia="仿宋_GB2312"/>
          <w:sz w:val="28"/>
          <w:szCs w:val="28"/>
        </w:rPr>
        <w:t>、教学内容、实</w:t>
      </w:r>
      <w:r>
        <w:rPr>
          <w:rFonts w:ascii="仿宋_GB2312" w:eastAsia="仿宋_GB2312" w:hint="eastAsia"/>
          <w:sz w:val="28"/>
          <w:szCs w:val="28"/>
        </w:rPr>
        <w:t>操</w:t>
      </w:r>
      <w:r>
        <w:rPr>
          <w:rFonts w:ascii="仿宋_GB2312" w:eastAsia="仿宋_GB2312"/>
          <w:sz w:val="28"/>
          <w:szCs w:val="28"/>
        </w:rPr>
        <w:t>安排、教学方法和考核方法的研究进行指导，总结交流</w:t>
      </w:r>
      <w:r>
        <w:rPr>
          <w:rFonts w:ascii="仿宋_GB2312" w:eastAsia="仿宋_GB2312" w:hint="eastAsia"/>
          <w:sz w:val="28"/>
          <w:szCs w:val="28"/>
        </w:rPr>
        <w:t>培训</w:t>
      </w:r>
      <w:r>
        <w:rPr>
          <w:rFonts w:ascii="仿宋_GB2312" w:eastAsia="仿宋_GB2312"/>
          <w:sz w:val="28"/>
          <w:szCs w:val="28"/>
        </w:rPr>
        <w:t>工作经验。</w:t>
      </w:r>
    </w:p>
    <w:p w14:paraId="0F85F7F0" w14:textId="77777777" w:rsidR="00AE6A5F" w:rsidRDefault="00AE6A5F">
      <w:pPr>
        <w:ind w:firstLine="660"/>
        <w:jc w:val="left"/>
        <w:rPr>
          <w:rFonts w:ascii="仿宋_GB2312" w:eastAsia="仿宋_GB2312"/>
          <w:sz w:val="28"/>
          <w:szCs w:val="28"/>
        </w:rPr>
      </w:pPr>
    </w:p>
    <w:p w14:paraId="21856DC2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lastRenderedPageBreak/>
        <w:t>第2章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培训实施管理</w:t>
      </w:r>
    </w:p>
    <w:p w14:paraId="16D06E77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第4条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培训</w:t>
      </w:r>
      <w:r w:rsidR="00726483">
        <w:rPr>
          <w:rFonts w:ascii="微软雅黑" w:eastAsia="微软雅黑" w:hAnsi="微软雅黑" w:cs="微软雅黑" w:hint="eastAsia"/>
          <w:sz w:val="28"/>
          <w:szCs w:val="28"/>
        </w:rPr>
        <w:t>授权</w:t>
      </w:r>
      <w:r>
        <w:rPr>
          <w:rFonts w:ascii="仿宋_GB2312" w:eastAsia="仿宋_GB2312"/>
          <w:sz w:val="28"/>
          <w:szCs w:val="28"/>
        </w:rPr>
        <w:t>方式</w:t>
      </w:r>
    </w:p>
    <w:p w14:paraId="552A8D8B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培训</w:t>
      </w:r>
      <w:r w:rsidR="00726483">
        <w:rPr>
          <w:rFonts w:ascii="微软雅黑" w:eastAsia="微软雅黑" w:hAnsi="微软雅黑" w:cs="微软雅黑" w:hint="eastAsia"/>
          <w:sz w:val="28"/>
          <w:szCs w:val="28"/>
        </w:rPr>
        <w:t>授权</w:t>
      </w:r>
      <w:r>
        <w:rPr>
          <w:rFonts w:ascii="仿宋_GB2312" w:eastAsia="仿宋_GB2312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“培训管理中心”</w:t>
      </w:r>
      <w:r>
        <w:rPr>
          <w:rFonts w:ascii="仿宋_GB2312" w:eastAsia="仿宋_GB2312"/>
          <w:sz w:val="28"/>
          <w:szCs w:val="28"/>
        </w:rPr>
        <w:t>的配合下，根据培训需求分析拟订年度培训计划，为</w:t>
      </w:r>
      <w:r>
        <w:rPr>
          <w:rFonts w:ascii="仿宋_GB2312" w:eastAsia="仿宋_GB2312" w:hint="eastAsia"/>
          <w:sz w:val="28"/>
          <w:szCs w:val="28"/>
        </w:rPr>
        <w:t>学会培训工作</w:t>
      </w:r>
      <w:r>
        <w:rPr>
          <w:rFonts w:ascii="仿宋_GB2312" w:eastAsia="仿宋_GB2312"/>
          <w:sz w:val="28"/>
          <w:szCs w:val="28"/>
        </w:rPr>
        <w:t>定制</w:t>
      </w:r>
      <w:r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/>
          <w:sz w:val="28"/>
          <w:szCs w:val="28"/>
        </w:rPr>
        <w:t>化的项目培训方案，提供更具有针对性、实效性的管理培训服务，以解决</w:t>
      </w:r>
      <w:r>
        <w:rPr>
          <w:rFonts w:ascii="仿宋_GB2312" w:eastAsia="仿宋_GB2312" w:hint="eastAsia"/>
          <w:sz w:val="28"/>
          <w:szCs w:val="28"/>
        </w:rPr>
        <w:t>人员培训</w:t>
      </w:r>
      <w:r>
        <w:rPr>
          <w:rFonts w:ascii="仿宋_GB2312" w:eastAsia="仿宋_GB2312"/>
          <w:sz w:val="28"/>
          <w:szCs w:val="28"/>
        </w:rPr>
        <w:t>具体问题，满足</w:t>
      </w:r>
      <w:r>
        <w:rPr>
          <w:rFonts w:ascii="仿宋_GB2312" w:eastAsia="仿宋_GB2312" w:hint="eastAsia"/>
          <w:sz w:val="28"/>
          <w:szCs w:val="28"/>
        </w:rPr>
        <w:t>无损检测工作的</w:t>
      </w:r>
      <w:r>
        <w:rPr>
          <w:rFonts w:ascii="仿宋_GB2312" w:eastAsia="仿宋_GB2312"/>
          <w:sz w:val="28"/>
          <w:szCs w:val="28"/>
        </w:rPr>
        <w:t>需要。</w:t>
      </w:r>
    </w:p>
    <w:p w14:paraId="5C84DDD1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703E9056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第5条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培训需求分析</w:t>
      </w:r>
    </w:p>
    <w:p w14:paraId="2B342549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“培训管理中心”</w:t>
      </w:r>
      <w:r>
        <w:rPr>
          <w:rFonts w:ascii="仿宋_GB2312" w:eastAsia="仿宋_GB2312"/>
          <w:sz w:val="28"/>
          <w:szCs w:val="28"/>
        </w:rPr>
        <w:t>配合培训</w:t>
      </w:r>
      <w:r>
        <w:rPr>
          <w:rFonts w:ascii="仿宋_GB2312" w:eastAsia="仿宋_GB2312" w:hint="eastAsia"/>
          <w:sz w:val="28"/>
          <w:szCs w:val="28"/>
        </w:rPr>
        <w:t>中心</w:t>
      </w:r>
      <w:r>
        <w:rPr>
          <w:rFonts w:ascii="仿宋_GB2312" w:eastAsia="仿宋_GB2312"/>
          <w:sz w:val="28"/>
          <w:szCs w:val="28"/>
        </w:rPr>
        <w:t>进行培训需求调查，调查时，需注意以下相关事项。</w:t>
      </w:r>
    </w:p>
    <w:p w14:paraId="0A8726AF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（1）从</w:t>
      </w:r>
      <w:r>
        <w:rPr>
          <w:rFonts w:ascii="仿宋_GB2312" w:eastAsia="仿宋_GB2312" w:hint="eastAsia"/>
          <w:sz w:val="28"/>
          <w:szCs w:val="28"/>
        </w:rPr>
        <w:t>培训工作</w:t>
      </w:r>
      <w:r>
        <w:rPr>
          <w:rFonts w:ascii="仿宋_GB2312" w:eastAsia="仿宋_GB2312"/>
          <w:sz w:val="28"/>
          <w:szCs w:val="28"/>
        </w:rPr>
        <w:t>的战略角度出发，满足</w:t>
      </w:r>
      <w:r>
        <w:rPr>
          <w:rFonts w:ascii="仿宋_GB2312" w:eastAsia="仿宋_GB2312" w:hint="eastAsia"/>
          <w:sz w:val="28"/>
          <w:szCs w:val="28"/>
        </w:rPr>
        <w:t>检测工作</w:t>
      </w:r>
      <w:r>
        <w:rPr>
          <w:rFonts w:ascii="仿宋_GB2312" w:eastAsia="仿宋_GB2312"/>
          <w:sz w:val="28"/>
          <w:szCs w:val="28"/>
        </w:rPr>
        <w:t>的要求。</w:t>
      </w:r>
    </w:p>
    <w:p w14:paraId="7DE3ADC9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（2）考虑</w:t>
      </w:r>
      <w:r>
        <w:rPr>
          <w:rFonts w:ascii="仿宋_GB2312" w:eastAsia="仿宋_GB2312" w:hint="eastAsia"/>
          <w:sz w:val="28"/>
          <w:szCs w:val="28"/>
        </w:rPr>
        <w:t>培训中心</w:t>
      </w:r>
      <w:r>
        <w:rPr>
          <w:rFonts w:ascii="仿宋_GB2312" w:eastAsia="仿宋_GB2312"/>
          <w:sz w:val="28"/>
          <w:szCs w:val="28"/>
        </w:rPr>
        <w:t>的资源条件，包括内部讲师资源与费用预算等。</w:t>
      </w:r>
    </w:p>
    <w:p w14:paraId="228EEA4A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（3）调查</w:t>
      </w:r>
      <w:r>
        <w:rPr>
          <w:rFonts w:ascii="仿宋_GB2312" w:eastAsia="仿宋_GB2312" w:hint="eastAsia"/>
          <w:sz w:val="28"/>
          <w:szCs w:val="28"/>
        </w:rPr>
        <w:t>申请资格人员的</w:t>
      </w:r>
      <w:r>
        <w:rPr>
          <w:rFonts w:ascii="仿宋_GB2312" w:eastAsia="仿宋_GB2312"/>
          <w:sz w:val="28"/>
          <w:szCs w:val="28"/>
        </w:rPr>
        <w:t>素质，知识结构及水平等。</w:t>
      </w:r>
    </w:p>
    <w:p w14:paraId="5FBECC82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（4）考虑人才培养的超前性及培训效果的不确定性。</w:t>
      </w:r>
    </w:p>
    <w:p w14:paraId="35B876D6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</w:p>
    <w:p w14:paraId="00B3C0E5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第6条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制订年度培训计划</w:t>
      </w:r>
    </w:p>
    <w:p w14:paraId="0AFBB9CE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根据培训需求分析，拟订经济有效的年度培训计划。</w:t>
      </w:r>
    </w:p>
    <w:p w14:paraId="7613D88B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</w:p>
    <w:p w14:paraId="7267477D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第3章</w:t>
      </w:r>
      <w:r>
        <w:rPr>
          <w:rFonts w:ascii="仿宋_GB2312" w:eastAsia="仿宋_GB2312" w:hint="eastAsia"/>
          <w:sz w:val="28"/>
          <w:szCs w:val="28"/>
        </w:rPr>
        <w:t xml:space="preserve"> 培训中心职责</w:t>
      </w:r>
    </w:p>
    <w:p w14:paraId="7F2E79B9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培训中心</w:t>
      </w:r>
      <w:r>
        <w:rPr>
          <w:rFonts w:ascii="仿宋_GB2312" w:eastAsia="仿宋_GB2312"/>
          <w:sz w:val="28"/>
          <w:szCs w:val="28"/>
        </w:rPr>
        <w:t>全面负责</w:t>
      </w:r>
      <w:r>
        <w:rPr>
          <w:rFonts w:ascii="仿宋_GB2312" w:eastAsia="仿宋_GB2312" w:hint="eastAsia"/>
          <w:sz w:val="28"/>
          <w:szCs w:val="28"/>
        </w:rPr>
        <w:t>中心</w:t>
      </w:r>
      <w:r>
        <w:rPr>
          <w:rFonts w:ascii="仿宋_GB2312" w:eastAsia="仿宋_GB2312"/>
          <w:sz w:val="28"/>
          <w:szCs w:val="28"/>
        </w:rPr>
        <w:t>的所有事务工作，其主要职责如下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35009D07" w14:textId="77777777" w:rsidR="00AE6A5F" w:rsidRDefault="004D5F78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制定培训中心《质量手册》和《程序文件》，并认真执行；</w:t>
      </w:r>
    </w:p>
    <w:p w14:paraId="7394E1E4" w14:textId="77777777" w:rsidR="00AE6A5F" w:rsidRDefault="004D5F78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对外</w:t>
      </w:r>
      <w:r>
        <w:rPr>
          <w:rFonts w:ascii="仿宋_GB2312" w:eastAsia="仿宋_GB2312" w:hint="eastAsia"/>
          <w:sz w:val="28"/>
          <w:szCs w:val="28"/>
        </w:rPr>
        <w:t>进行</w:t>
      </w:r>
      <w:r>
        <w:rPr>
          <w:rFonts w:ascii="仿宋_GB2312" w:eastAsia="仿宋_GB2312"/>
          <w:sz w:val="28"/>
          <w:szCs w:val="28"/>
        </w:rPr>
        <w:t>培训招生工作</w:t>
      </w:r>
      <w:r>
        <w:rPr>
          <w:rFonts w:ascii="仿宋_GB2312" w:eastAsia="仿宋_GB2312" w:hint="eastAsia"/>
          <w:sz w:val="28"/>
          <w:szCs w:val="28"/>
        </w:rPr>
        <w:t>，主要对本地区无损检测人员招</w:t>
      </w:r>
    </w:p>
    <w:p w14:paraId="31AAEB8E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生，跨地区进行培训须申报认证机构批准；    </w:t>
      </w:r>
    </w:p>
    <w:p w14:paraId="051B66A7" w14:textId="77777777" w:rsidR="00AE6A5F" w:rsidRDefault="004D5F78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审核申请无损检测等级人员的资历，报考条件，申请资料</w:t>
      </w:r>
    </w:p>
    <w:p w14:paraId="073DD3C3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整理，并对申请人员的申请材料予以保密；</w:t>
      </w:r>
    </w:p>
    <w:p w14:paraId="69F19111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配合监督员工作，接受监督员的监督指导；</w:t>
      </w:r>
    </w:p>
    <w:p w14:paraId="73571FF9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、负责外聘教师的推荐工作，报</w:t>
      </w:r>
      <w:r>
        <w:rPr>
          <w:rFonts w:ascii="仿宋_GB2312" w:eastAsia="仿宋_GB2312" w:hint="eastAsia"/>
          <w:sz w:val="28"/>
          <w:szCs w:val="28"/>
        </w:rPr>
        <w:t>认证机构备案；</w:t>
      </w:r>
    </w:p>
    <w:p w14:paraId="70729BC0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、负责授课教师的接待工作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77CDFE2C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、负责培训教室和实</w:t>
      </w:r>
      <w:r>
        <w:rPr>
          <w:rFonts w:ascii="仿宋_GB2312" w:eastAsia="仿宋_GB2312" w:hint="eastAsia"/>
          <w:sz w:val="28"/>
          <w:szCs w:val="28"/>
        </w:rPr>
        <w:t>操</w:t>
      </w:r>
      <w:r>
        <w:rPr>
          <w:rFonts w:ascii="仿宋_GB2312" w:eastAsia="仿宋_GB2312"/>
          <w:sz w:val="28"/>
          <w:szCs w:val="28"/>
        </w:rPr>
        <w:t>环境配置管理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349CCDB4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、负责培训学员</w:t>
      </w:r>
      <w:r>
        <w:rPr>
          <w:rFonts w:ascii="仿宋_GB2312" w:eastAsia="仿宋_GB2312" w:hint="eastAsia"/>
          <w:sz w:val="28"/>
          <w:szCs w:val="28"/>
        </w:rPr>
        <w:t>住宿、膳食等生活服务工作；</w:t>
      </w:r>
    </w:p>
    <w:p w14:paraId="7E8C45A2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按照认证机构有关规定，对培训资料进行整理，并及时递交认证机构备案；</w:t>
      </w:r>
    </w:p>
    <w:p w14:paraId="6658507C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10、</w:t>
      </w:r>
      <w:r>
        <w:rPr>
          <w:rFonts w:ascii="仿宋_GB2312" w:eastAsia="仿宋_GB2312"/>
          <w:sz w:val="28"/>
          <w:szCs w:val="28"/>
        </w:rPr>
        <w:t>负责教师教学工作管理，做好教师工作考核工作。加强教师队伍建设，团队合作、齐心协力完成</w:t>
      </w:r>
      <w:r>
        <w:rPr>
          <w:rFonts w:ascii="仿宋_GB2312" w:eastAsia="仿宋_GB2312" w:hint="eastAsia"/>
          <w:sz w:val="28"/>
          <w:szCs w:val="28"/>
        </w:rPr>
        <w:t>认证机构</w:t>
      </w:r>
      <w:r>
        <w:rPr>
          <w:rFonts w:ascii="仿宋_GB2312" w:eastAsia="仿宋_GB2312"/>
          <w:sz w:val="28"/>
          <w:szCs w:val="28"/>
        </w:rPr>
        <w:t>交给的各项任务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65148FF8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11、</w:t>
      </w:r>
      <w:r>
        <w:rPr>
          <w:rFonts w:ascii="仿宋_GB2312" w:eastAsia="仿宋_GB2312"/>
          <w:sz w:val="28"/>
          <w:szCs w:val="28"/>
        </w:rPr>
        <w:t>负责</w:t>
      </w:r>
      <w:r>
        <w:rPr>
          <w:rFonts w:ascii="仿宋_GB2312" w:eastAsia="仿宋_GB2312" w:hint="eastAsia"/>
          <w:sz w:val="28"/>
          <w:szCs w:val="28"/>
        </w:rPr>
        <w:t>培训</w:t>
      </w:r>
      <w:r>
        <w:rPr>
          <w:rFonts w:ascii="仿宋_GB2312" w:eastAsia="仿宋_GB2312"/>
          <w:sz w:val="28"/>
          <w:szCs w:val="28"/>
        </w:rPr>
        <w:t>日常教学管理、教务管理、教学资源管理、实践</w:t>
      </w:r>
      <w:r>
        <w:rPr>
          <w:rFonts w:ascii="仿宋_GB2312" w:eastAsia="仿宋_GB2312" w:hint="eastAsia"/>
          <w:sz w:val="28"/>
          <w:szCs w:val="28"/>
        </w:rPr>
        <w:t>操作</w:t>
      </w:r>
      <w:r>
        <w:rPr>
          <w:rFonts w:ascii="仿宋_GB2312" w:eastAsia="仿宋_GB2312"/>
          <w:sz w:val="28"/>
          <w:szCs w:val="28"/>
        </w:rPr>
        <w:t>教学环节管理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60E3FEA6" w14:textId="77777777" w:rsidR="00AE6A5F" w:rsidRDefault="00AE6A5F">
      <w:pPr>
        <w:ind w:firstLine="660"/>
        <w:jc w:val="left"/>
        <w:rPr>
          <w:rFonts w:ascii="仿宋_GB2312" w:eastAsia="仿宋_GB2312"/>
          <w:sz w:val="28"/>
          <w:szCs w:val="28"/>
        </w:rPr>
      </w:pPr>
    </w:p>
    <w:p w14:paraId="25AD132D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第7条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培训课程设计</w:t>
      </w:r>
    </w:p>
    <w:p w14:paraId="7BC57C43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（1</w:t>
      </w:r>
      <w:r>
        <w:rPr>
          <w:rFonts w:ascii="仿宋_GB2312" w:eastAsia="仿宋_GB2312" w:hint="eastAsia"/>
          <w:sz w:val="28"/>
          <w:szCs w:val="28"/>
        </w:rPr>
        <w:t>）</w:t>
      </w:r>
      <w:r w:rsidR="00726483">
        <w:rPr>
          <w:rFonts w:ascii="微软雅黑" w:eastAsia="微软雅黑" w:hAnsi="微软雅黑" w:cs="微软雅黑" w:hint="eastAsia"/>
          <w:sz w:val="28"/>
          <w:szCs w:val="28"/>
        </w:rPr>
        <w:t>授权培训</w:t>
      </w:r>
      <w:r>
        <w:rPr>
          <w:rFonts w:ascii="仿宋_GB2312" w:eastAsia="仿宋_GB2312" w:hint="eastAsia"/>
          <w:sz w:val="28"/>
          <w:szCs w:val="28"/>
        </w:rPr>
        <w:t>中心</w:t>
      </w:r>
      <w:r>
        <w:rPr>
          <w:rFonts w:ascii="仿宋_GB2312" w:eastAsia="仿宋_GB2312"/>
          <w:sz w:val="28"/>
          <w:szCs w:val="28"/>
        </w:rPr>
        <w:t>根据培训项目的</w:t>
      </w:r>
      <w:r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/>
          <w:sz w:val="28"/>
          <w:szCs w:val="28"/>
        </w:rPr>
        <w:t>对象与目的，开发培训课程，进行培训设计。</w:t>
      </w:r>
    </w:p>
    <w:p w14:paraId="623D0B27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（2）</w:t>
      </w:r>
      <w:r>
        <w:rPr>
          <w:rFonts w:ascii="仿宋_GB2312" w:eastAsia="仿宋_GB2312" w:hint="eastAsia"/>
          <w:sz w:val="28"/>
          <w:szCs w:val="28"/>
        </w:rPr>
        <w:t>“培训管理中心”</w:t>
      </w:r>
      <w:r>
        <w:rPr>
          <w:rFonts w:ascii="仿宋_GB2312" w:eastAsia="仿宋_GB2312"/>
          <w:sz w:val="28"/>
          <w:szCs w:val="28"/>
        </w:rPr>
        <w:t>分析、审查培训课程，提出修改意见或报</w:t>
      </w:r>
      <w:r>
        <w:rPr>
          <w:rFonts w:ascii="仿宋_GB2312" w:eastAsia="仿宋_GB2312" w:hint="eastAsia"/>
          <w:sz w:val="28"/>
          <w:szCs w:val="28"/>
        </w:rPr>
        <w:t>认证机构</w:t>
      </w:r>
      <w:r>
        <w:rPr>
          <w:rFonts w:ascii="仿宋_GB2312" w:eastAsia="仿宋_GB2312"/>
          <w:sz w:val="28"/>
          <w:szCs w:val="28"/>
        </w:rPr>
        <w:t>审批确定。</w:t>
      </w:r>
    </w:p>
    <w:p w14:paraId="5AE1B7E6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（3）培训课程设计需结合</w:t>
      </w:r>
      <w:r>
        <w:rPr>
          <w:rFonts w:ascii="仿宋_GB2312" w:eastAsia="仿宋_GB2312" w:hint="eastAsia"/>
          <w:sz w:val="28"/>
          <w:szCs w:val="28"/>
        </w:rPr>
        <w:t>ISO9712标准的相关要求制订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力求</w:t>
      </w:r>
      <w:r>
        <w:rPr>
          <w:rFonts w:ascii="仿宋_GB2312" w:eastAsia="仿宋_GB2312"/>
          <w:sz w:val="28"/>
          <w:szCs w:val="28"/>
        </w:rPr>
        <w:t>达到良好的培训效果。</w:t>
      </w:r>
    </w:p>
    <w:p w14:paraId="2058DF81" w14:textId="77777777" w:rsidR="00AE6A5F" w:rsidRDefault="00AE6A5F">
      <w:pPr>
        <w:ind w:firstLine="660"/>
        <w:jc w:val="left"/>
        <w:rPr>
          <w:rFonts w:ascii="仿宋_GB2312" w:eastAsia="仿宋_GB2312"/>
          <w:sz w:val="28"/>
          <w:szCs w:val="28"/>
        </w:rPr>
      </w:pPr>
    </w:p>
    <w:p w14:paraId="0C830F63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第8条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培训准备</w:t>
      </w:r>
    </w:p>
    <w:p w14:paraId="1AF2134C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“培训管理中心”督促监督员</w:t>
      </w:r>
      <w:r>
        <w:rPr>
          <w:rFonts w:ascii="仿宋_GB2312" w:eastAsia="仿宋_GB2312"/>
          <w:sz w:val="28"/>
          <w:szCs w:val="28"/>
        </w:rPr>
        <w:t>根据培训计划和项目培训方案，</w:t>
      </w:r>
      <w:r>
        <w:rPr>
          <w:rFonts w:ascii="仿宋_GB2312" w:eastAsia="仿宋_GB2312" w:hint="eastAsia"/>
          <w:sz w:val="28"/>
          <w:szCs w:val="28"/>
        </w:rPr>
        <w:t>监督培训中心</w:t>
      </w:r>
      <w:r>
        <w:rPr>
          <w:rFonts w:ascii="仿宋_GB2312" w:eastAsia="仿宋_GB2312"/>
          <w:sz w:val="28"/>
          <w:szCs w:val="28"/>
        </w:rPr>
        <w:t>做好各项培训的准备工作，准备工作的内容包括以下几点。</w:t>
      </w:r>
    </w:p>
    <w:p w14:paraId="53DB0547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（1）准备好培训场地及相关工具、设备。</w:t>
      </w:r>
    </w:p>
    <w:p w14:paraId="14665740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（2）</w:t>
      </w:r>
      <w:r>
        <w:rPr>
          <w:rFonts w:ascii="仿宋_GB2312" w:eastAsia="仿宋_GB2312" w:hint="eastAsia"/>
          <w:sz w:val="28"/>
          <w:szCs w:val="28"/>
        </w:rPr>
        <w:t>提出</w:t>
      </w:r>
      <w:r>
        <w:rPr>
          <w:rFonts w:ascii="仿宋_GB2312" w:eastAsia="仿宋_GB2312"/>
          <w:sz w:val="28"/>
          <w:szCs w:val="28"/>
        </w:rPr>
        <w:t>参加培训人员名单并及时发出培训通知</w:t>
      </w:r>
      <w:r>
        <w:rPr>
          <w:rFonts w:ascii="仿宋_GB2312" w:eastAsia="仿宋_GB2312" w:hint="eastAsia"/>
          <w:sz w:val="28"/>
          <w:szCs w:val="28"/>
        </w:rPr>
        <w:t>书</w:t>
      </w:r>
      <w:r>
        <w:rPr>
          <w:rFonts w:ascii="仿宋_GB2312" w:eastAsia="仿宋_GB2312"/>
          <w:sz w:val="28"/>
          <w:szCs w:val="28"/>
        </w:rPr>
        <w:t>。</w:t>
      </w:r>
    </w:p>
    <w:p w14:paraId="352DFFA7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（3）制作并打印各类表单</w:t>
      </w:r>
      <w:r>
        <w:rPr>
          <w:rFonts w:ascii="仿宋_GB2312" w:eastAsia="仿宋_GB2312" w:hint="eastAsia"/>
          <w:sz w:val="28"/>
          <w:szCs w:val="28"/>
        </w:rPr>
        <w:t>（包括申请表、无损检测人员道德规范、实践操作报告、作业指导书等表类表格打印工作）</w:t>
      </w:r>
      <w:r>
        <w:rPr>
          <w:rFonts w:ascii="仿宋_GB2312" w:eastAsia="仿宋_GB2312"/>
          <w:sz w:val="28"/>
          <w:szCs w:val="28"/>
        </w:rPr>
        <w:t>。</w:t>
      </w:r>
    </w:p>
    <w:p w14:paraId="40B5757F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（4）严肃培训纪律。</w:t>
      </w:r>
    </w:p>
    <w:p w14:paraId="0C695C16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（5）制定培训预算，并按预算准备并审批资金的使用。</w:t>
      </w:r>
    </w:p>
    <w:p w14:paraId="40FE6E64" w14:textId="77777777" w:rsidR="00AE6A5F" w:rsidRDefault="00AE6A5F">
      <w:pPr>
        <w:jc w:val="left"/>
        <w:rPr>
          <w:rFonts w:ascii="仿宋_GB2312" w:eastAsia="仿宋_GB2312"/>
          <w:sz w:val="28"/>
          <w:szCs w:val="28"/>
        </w:rPr>
      </w:pPr>
    </w:p>
    <w:p w14:paraId="7BDDC738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第9</w:t>
      </w:r>
      <w:r>
        <w:rPr>
          <w:rFonts w:ascii="仿宋_GB2312" w:eastAsia="仿宋_GB2312" w:hint="eastAsia"/>
          <w:sz w:val="28"/>
          <w:szCs w:val="28"/>
        </w:rPr>
        <w:t xml:space="preserve">条 </w:t>
      </w:r>
      <w:r>
        <w:rPr>
          <w:rFonts w:ascii="仿宋_GB2312" w:eastAsia="仿宋_GB2312"/>
          <w:sz w:val="28"/>
          <w:szCs w:val="28"/>
        </w:rPr>
        <w:t>培训实施监督</w:t>
      </w:r>
    </w:p>
    <w:p w14:paraId="0630A7D5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根据培训计划，</w:t>
      </w:r>
      <w:r>
        <w:rPr>
          <w:rFonts w:ascii="仿宋_GB2312" w:eastAsia="仿宋_GB2312" w:hint="eastAsia"/>
          <w:sz w:val="28"/>
          <w:szCs w:val="28"/>
        </w:rPr>
        <w:t>“培训管理中心”</w:t>
      </w:r>
      <w:r>
        <w:rPr>
          <w:rFonts w:ascii="仿宋_GB2312" w:eastAsia="仿宋_GB2312"/>
          <w:sz w:val="28"/>
          <w:szCs w:val="28"/>
        </w:rPr>
        <w:t>协助</w:t>
      </w:r>
      <w:r>
        <w:rPr>
          <w:rFonts w:ascii="仿宋_GB2312" w:eastAsia="仿宋_GB2312" w:hint="eastAsia"/>
          <w:sz w:val="28"/>
          <w:szCs w:val="28"/>
        </w:rPr>
        <w:t>培训中心</w:t>
      </w:r>
      <w:r>
        <w:rPr>
          <w:rFonts w:ascii="仿宋_GB2312" w:eastAsia="仿宋_GB2312"/>
          <w:sz w:val="28"/>
          <w:szCs w:val="28"/>
        </w:rPr>
        <w:t>做好培训工作，管理课堂纪律，督促培训人员做好培训记录，确保培训工作顺利进行。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13A34CDB" w14:textId="77777777" w:rsidR="00AE6A5F" w:rsidRDefault="00AE6A5F">
      <w:pPr>
        <w:jc w:val="left"/>
        <w:rPr>
          <w:rFonts w:ascii="仿宋_GB2312" w:eastAsia="仿宋_GB2312"/>
          <w:sz w:val="28"/>
          <w:szCs w:val="28"/>
        </w:rPr>
      </w:pPr>
    </w:p>
    <w:p w14:paraId="7AC8230E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第4章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培训效果</w:t>
      </w:r>
    </w:p>
    <w:p w14:paraId="6AF5C473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第10条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培训效果</w:t>
      </w:r>
    </w:p>
    <w:p w14:paraId="717E4D0F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培训只是起点，如何使培训有效转化，才是培训的重点。</w:t>
      </w:r>
      <w:r>
        <w:rPr>
          <w:rFonts w:ascii="仿宋_GB2312" w:eastAsia="仿宋_GB2312" w:hint="eastAsia"/>
          <w:sz w:val="28"/>
          <w:szCs w:val="28"/>
        </w:rPr>
        <w:t>“培训管理中心”</w:t>
      </w:r>
      <w:r>
        <w:rPr>
          <w:rFonts w:ascii="仿宋_GB2312" w:eastAsia="仿宋_GB2312"/>
          <w:sz w:val="28"/>
          <w:szCs w:val="28"/>
        </w:rPr>
        <w:t>在培训</w:t>
      </w:r>
      <w:r>
        <w:rPr>
          <w:rFonts w:ascii="仿宋_GB2312" w:eastAsia="仿宋_GB2312" w:hint="eastAsia"/>
          <w:sz w:val="28"/>
          <w:szCs w:val="28"/>
        </w:rPr>
        <w:t>中心</w:t>
      </w:r>
      <w:r>
        <w:rPr>
          <w:rFonts w:ascii="仿宋_GB2312" w:eastAsia="仿宋_GB2312"/>
          <w:sz w:val="28"/>
          <w:szCs w:val="28"/>
        </w:rPr>
        <w:t>的帮助下，需采取一系列有效转化培训效果的方法做好培训效果转化工作，提升并巩固培训效果。</w:t>
      </w:r>
    </w:p>
    <w:p w14:paraId="155F3E33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lastRenderedPageBreak/>
        <w:t> </w:t>
      </w:r>
    </w:p>
    <w:p w14:paraId="01E1E6D9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第11条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培训效果评估</w:t>
      </w:r>
    </w:p>
    <w:p w14:paraId="5261CEC6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培训完成后，</w:t>
      </w:r>
      <w:r>
        <w:rPr>
          <w:rFonts w:ascii="仿宋_GB2312" w:eastAsia="仿宋_GB2312" w:hint="eastAsia"/>
          <w:sz w:val="28"/>
          <w:szCs w:val="28"/>
        </w:rPr>
        <w:t>培训管理中心</w:t>
      </w:r>
      <w:proofErr w:type="gramStart"/>
      <w:r>
        <w:rPr>
          <w:rFonts w:ascii="仿宋_GB2312" w:eastAsia="仿宋_GB2312" w:hint="eastAsia"/>
          <w:sz w:val="28"/>
          <w:szCs w:val="28"/>
        </w:rPr>
        <w:t>”</w:t>
      </w:r>
      <w:proofErr w:type="gramEnd"/>
      <w:r>
        <w:rPr>
          <w:rFonts w:ascii="仿宋_GB2312" w:eastAsia="仿宋_GB2312"/>
          <w:sz w:val="28"/>
          <w:szCs w:val="28"/>
        </w:rPr>
        <w:t>进行培训效果评估，具体评估工作</w:t>
      </w:r>
      <w:r>
        <w:rPr>
          <w:rFonts w:ascii="仿宋_GB2312" w:eastAsia="仿宋_GB2312" w:hint="eastAsia"/>
          <w:sz w:val="28"/>
          <w:szCs w:val="28"/>
        </w:rPr>
        <w:t>可以参考《考生意见反馈表》、《教师年度考评表》等进行分析评估</w:t>
      </w:r>
      <w:r>
        <w:rPr>
          <w:rFonts w:ascii="仿宋_GB2312" w:eastAsia="仿宋_GB2312"/>
          <w:sz w:val="28"/>
          <w:szCs w:val="28"/>
        </w:rPr>
        <w:t>。</w:t>
      </w:r>
    </w:p>
    <w:p w14:paraId="0D4667C3" w14:textId="77777777" w:rsidR="00AE6A5F" w:rsidRDefault="00AE6A5F">
      <w:pPr>
        <w:jc w:val="left"/>
        <w:rPr>
          <w:rFonts w:ascii="仿宋_GB2312" w:eastAsia="仿宋_GB2312"/>
          <w:sz w:val="28"/>
          <w:szCs w:val="28"/>
        </w:rPr>
      </w:pPr>
    </w:p>
    <w:p w14:paraId="6107688C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第12条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培训效果跟踪与持续提升</w:t>
      </w:r>
    </w:p>
    <w:p w14:paraId="7442B25A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“培训管理中心”经常性开展</w:t>
      </w:r>
      <w:r>
        <w:rPr>
          <w:rFonts w:ascii="仿宋_GB2312" w:eastAsia="仿宋_GB2312"/>
          <w:sz w:val="28"/>
          <w:szCs w:val="28"/>
        </w:rPr>
        <w:t>培训跟踪</w:t>
      </w:r>
      <w:r>
        <w:rPr>
          <w:rFonts w:ascii="仿宋_GB2312" w:eastAsia="仿宋_GB2312" w:hint="eastAsia"/>
          <w:sz w:val="28"/>
          <w:szCs w:val="28"/>
        </w:rPr>
        <w:t>服务</w:t>
      </w:r>
      <w:r>
        <w:rPr>
          <w:rFonts w:ascii="仿宋_GB2312" w:eastAsia="仿宋_GB2312"/>
          <w:sz w:val="28"/>
          <w:szCs w:val="28"/>
        </w:rPr>
        <w:t>，跟踪培训效果，</w:t>
      </w:r>
      <w:r>
        <w:rPr>
          <w:rFonts w:ascii="仿宋_GB2312" w:eastAsia="仿宋_GB2312" w:hint="eastAsia"/>
          <w:sz w:val="28"/>
          <w:szCs w:val="28"/>
        </w:rPr>
        <w:t>了解培训学员的工作技能和水平</w:t>
      </w:r>
      <w:r>
        <w:rPr>
          <w:rFonts w:ascii="仿宋_GB2312" w:eastAsia="仿宋_GB2312"/>
          <w:sz w:val="28"/>
          <w:szCs w:val="28"/>
        </w:rPr>
        <w:t>，并提出培训工作改进意见，以协助</w:t>
      </w:r>
      <w:r>
        <w:rPr>
          <w:rFonts w:ascii="仿宋_GB2312" w:eastAsia="仿宋_GB2312" w:hint="eastAsia"/>
          <w:sz w:val="28"/>
          <w:szCs w:val="28"/>
        </w:rPr>
        <w:t>培训中心</w:t>
      </w:r>
      <w:r>
        <w:rPr>
          <w:rFonts w:ascii="仿宋_GB2312" w:eastAsia="仿宋_GB2312"/>
          <w:sz w:val="28"/>
          <w:szCs w:val="28"/>
        </w:rPr>
        <w:t>持续提升培训效果。</w:t>
      </w:r>
    </w:p>
    <w:p w14:paraId="3DC10B53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31DC46E5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第5章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附则</w:t>
      </w:r>
    </w:p>
    <w:p w14:paraId="6A988D90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第13条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本办法</w:t>
      </w:r>
      <w:r>
        <w:rPr>
          <w:rFonts w:ascii="仿宋_GB2312" w:eastAsia="仿宋_GB2312" w:hint="eastAsia"/>
          <w:sz w:val="28"/>
          <w:szCs w:val="28"/>
        </w:rPr>
        <w:t>由认证机构</w:t>
      </w:r>
      <w:r>
        <w:rPr>
          <w:rFonts w:ascii="仿宋_GB2312" w:eastAsia="仿宋_GB2312"/>
          <w:sz w:val="28"/>
          <w:szCs w:val="28"/>
        </w:rPr>
        <w:t>制定，其解释权、修改权归</w:t>
      </w:r>
      <w:r>
        <w:rPr>
          <w:rFonts w:ascii="仿宋_GB2312" w:eastAsia="仿宋_GB2312" w:hint="eastAsia"/>
          <w:sz w:val="28"/>
          <w:szCs w:val="28"/>
        </w:rPr>
        <w:t>认证机构</w:t>
      </w:r>
      <w:r>
        <w:rPr>
          <w:rFonts w:ascii="仿宋_GB2312" w:eastAsia="仿宋_GB2312"/>
          <w:sz w:val="28"/>
          <w:szCs w:val="28"/>
        </w:rPr>
        <w:t>所有。</w:t>
      </w:r>
    </w:p>
    <w:p w14:paraId="797BCD5D" w14:textId="77777777" w:rsidR="00AE6A5F" w:rsidRDefault="004D5F7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第14条本办法经</w:t>
      </w:r>
      <w:r>
        <w:rPr>
          <w:rFonts w:ascii="仿宋_GB2312" w:eastAsia="仿宋_GB2312" w:hint="eastAsia"/>
          <w:sz w:val="28"/>
          <w:szCs w:val="28"/>
        </w:rPr>
        <w:t>认证机构主任</w:t>
      </w:r>
      <w:r>
        <w:rPr>
          <w:rFonts w:ascii="仿宋_GB2312" w:eastAsia="仿宋_GB2312"/>
          <w:sz w:val="28"/>
          <w:szCs w:val="28"/>
        </w:rPr>
        <w:t>审批通过后，自发布之日起开始实施。</w:t>
      </w:r>
    </w:p>
    <w:p w14:paraId="1D8252E3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</w:p>
    <w:p w14:paraId="2BB289BC" w14:textId="77777777" w:rsidR="00AE6A5F" w:rsidRDefault="004D5F78"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</w:p>
    <w:p w14:paraId="7B5ABEC5" w14:textId="77777777" w:rsidR="00AE6A5F" w:rsidRDefault="00AE6A5F">
      <w:pPr>
        <w:ind w:firstLine="660"/>
        <w:jc w:val="left"/>
        <w:rPr>
          <w:rFonts w:ascii="仿宋_GB2312" w:eastAsia="仿宋_GB2312"/>
          <w:sz w:val="28"/>
          <w:szCs w:val="28"/>
        </w:rPr>
      </w:pPr>
    </w:p>
    <w:sectPr w:rsidR="00AE6A5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996D" w14:textId="77777777" w:rsidR="009B6BF6" w:rsidRDefault="009B6BF6">
      <w:r>
        <w:separator/>
      </w:r>
    </w:p>
  </w:endnote>
  <w:endnote w:type="continuationSeparator" w:id="0">
    <w:p w14:paraId="4791D177" w14:textId="77777777" w:rsidR="009B6BF6" w:rsidRDefault="009B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BB89" w14:textId="79D4EBD0" w:rsidR="00AE6A5F" w:rsidRDefault="004D5F78">
    <w:pPr>
      <w:jc w:val="center"/>
      <w:rPr>
        <w:bCs/>
        <w:szCs w:val="21"/>
      </w:rPr>
    </w:pPr>
    <w:r>
      <w:rPr>
        <w:rFonts w:hint="eastAsia"/>
        <w:bCs/>
        <w:szCs w:val="21"/>
      </w:rPr>
      <w:t>[</w:t>
    </w:r>
    <w:r>
      <w:rPr>
        <w:rFonts w:hint="eastAsia"/>
        <w:bCs/>
        <w:szCs w:val="21"/>
      </w:rPr>
      <w:t>中国机械工程学会无损检测学会编制</w:t>
    </w:r>
    <w:r>
      <w:rPr>
        <w:rFonts w:ascii="宋体" w:hAnsi="宋体"/>
        <w:bCs/>
        <w:szCs w:val="21"/>
      </w:rPr>
      <w:t>•</w:t>
    </w:r>
    <w:r>
      <w:rPr>
        <w:rFonts w:hint="eastAsia"/>
        <w:bCs/>
        <w:szCs w:val="21"/>
      </w:rPr>
      <w:t>执行标准：</w:t>
    </w:r>
    <w:r>
      <w:rPr>
        <w:rFonts w:hint="eastAsia"/>
        <w:bCs/>
        <w:szCs w:val="21"/>
      </w:rPr>
      <w:t>ISO9712-20</w:t>
    </w:r>
    <w:r w:rsidR="0034411C">
      <w:rPr>
        <w:bCs/>
        <w:szCs w:val="21"/>
      </w:rPr>
      <w:t>21</w:t>
    </w:r>
    <w:r>
      <w:rPr>
        <w:rFonts w:hint="eastAsia"/>
        <w:bCs/>
        <w:szCs w:val="21"/>
      </w:rPr>
      <w:t>标准</w:t>
    </w:r>
    <w:r>
      <w:rPr>
        <w:rFonts w:hint="eastAsia"/>
        <w:bCs/>
        <w:szCs w:val="21"/>
      </w:rPr>
      <w:t xml:space="preserve"> </w:t>
    </w:r>
    <w:r>
      <w:rPr>
        <w:bCs/>
        <w:szCs w:val="21"/>
      </w:rPr>
      <w:t>]</w:t>
    </w:r>
  </w:p>
  <w:p w14:paraId="164D5302" w14:textId="1A685A97" w:rsidR="00AE6A5F" w:rsidRDefault="004D5F78">
    <w:pPr>
      <w:tabs>
        <w:tab w:val="center" w:pos="4153"/>
        <w:tab w:val="right" w:pos="8306"/>
      </w:tabs>
      <w:snapToGrid w:val="0"/>
      <w:jc w:val="center"/>
      <w:rPr>
        <w:bCs/>
        <w:sz w:val="18"/>
        <w:szCs w:val="18"/>
      </w:rPr>
    </w:pPr>
    <w:r>
      <w:rPr>
        <w:rFonts w:hint="eastAsia"/>
        <w:bCs/>
        <w:kern w:val="0"/>
        <w:sz w:val="18"/>
        <w:szCs w:val="21"/>
      </w:rPr>
      <w:t>文件编号</w:t>
    </w:r>
    <w:r>
      <w:rPr>
        <w:rFonts w:hint="eastAsia"/>
        <w:bCs/>
        <w:kern w:val="0"/>
        <w:sz w:val="18"/>
        <w:szCs w:val="21"/>
      </w:rPr>
      <w:t>: WBZD</w:t>
    </w:r>
    <w:r>
      <w:rPr>
        <w:rFonts w:hint="eastAsia"/>
        <w:bCs/>
        <w:sz w:val="18"/>
        <w:szCs w:val="18"/>
      </w:rPr>
      <w:t>-01</w:t>
    </w:r>
    <w:r>
      <w:rPr>
        <w:bCs/>
        <w:kern w:val="0"/>
        <w:sz w:val="18"/>
        <w:szCs w:val="21"/>
      </w:rPr>
      <w:tab/>
    </w:r>
    <w:r>
      <w:rPr>
        <w:rFonts w:hint="eastAsia"/>
        <w:bCs/>
        <w:kern w:val="0"/>
        <w:sz w:val="18"/>
        <w:szCs w:val="21"/>
      </w:rPr>
      <w:t xml:space="preserve">     </w:t>
    </w:r>
    <w:r>
      <w:rPr>
        <w:rFonts w:hint="eastAsia"/>
        <w:bCs/>
        <w:kern w:val="0"/>
        <w:sz w:val="18"/>
        <w:szCs w:val="21"/>
      </w:rPr>
      <w:t>版本号</w:t>
    </w:r>
    <w:r>
      <w:rPr>
        <w:rFonts w:hint="eastAsia"/>
        <w:bCs/>
        <w:kern w:val="0"/>
        <w:sz w:val="18"/>
        <w:szCs w:val="21"/>
      </w:rPr>
      <w:t>: 20</w:t>
    </w:r>
    <w:r w:rsidR="004D167D">
      <w:rPr>
        <w:bCs/>
        <w:kern w:val="0"/>
        <w:sz w:val="18"/>
        <w:szCs w:val="21"/>
      </w:rPr>
      <w:t>2305</w:t>
    </w:r>
    <w:r>
      <w:rPr>
        <w:rFonts w:hint="eastAsia"/>
        <w:bCs/>
        <w:kern w:val="0"/>
        <w:sz w:val="18"/>
        <w:szCs w:val="21"/>
      </w:rPr>
      <w:t>-</w:t>
    </w:r>
    <w:r w:rsidR="00EA781D">
      <w:rPr>
        <w:rFonts w:hint="eastAsia"/>
        <w:bCs/>
        <w:kern w:val="0"/>
        <w:sz w:val="18"/>
        <w:szCs w:val="21"/>
      </w:rPr>
      <w:t>0</w:t>
    </w:r>
    <w:r w:rsidR="004D167D">
      <w:rPr>
        <w:bCs/>
        <w:kern w:val="0"/>
        <w:sz w:val="18"/>
        <w:szCs w:val="21"/>
      </w:rPr>
      <w:t>8</w:t>
    </w:r>
    <w:r>
      <w:rPr>
        <w:bCs/>
        <w:kern w:val="0"/>
        <w:sz w:val="18"/>
        <w:szCs w:val="21"/>
      </w:rPr>
      <w:tab/>
    </w:r>
    <w:r>
      <w:rPr>
        <w:rFonts w:hint="eastAsia"/>
        <w:bCs/>
        <w:kern w:val="0"/>
        <w:sz w:val="18"/>
        <w:szCs w:val="21"/>
      </w:rPr>
      <w:t xml:space="preserve">  </w:t>
    </w:r>
    <w:r>
      <w:rPr>
        <w:rFonts w:hint="eastAsia"/>
        <w:bCs/>
        <w:kern w:val="0"/>
        <w:sz w:val="18"/>
        <w:szCs w:val="21"/>
      </w:rPr>
      <w:t>发布日期</w:t>
    </w:r>
    <w:r>
      <w:rPr>
        <w:rFonts w:hint="eastAsia"/>
        <w:bCs/>
        <w:kern w:val="0"/>
        <w:sz w:val="18"/>
        <w:szCs w:val="21"/>
      </w:rPr>
      <w:t>: 20</w:t>
    </w:r>
    <w:r w:rsidR="00C24A80">
      <w:rPr>
        <w:bCs/>
        <w:kern w:val="0"/>
        <w:sz w:val="18"/>
        <w:szCs w:val="21"/>
      </w:rPr>
      <w:t>2</w:t>
    </w:r>
    <w:r w:rsidR="004D167D">
      <w:rPr>
        <w:bCs/>
        <w:kern w:val="0"/>
        <w:sz w:val="18"/>
        <w:szCs w:val="21"/>
      </w:rPr>
      <w:t>3</w:t>
    </w:r>
    <w:r>
      <w:rPr>
        <w:rFonts w:hint="eastAsia"/>
        <w:bCs/>
        <w:kern w:val="0"/>
        <w:sz w:val="18"/>
        <w:szCs w:val="21"/>
      </w:rPr>
      <w:t>-</w:t>
    </w:r>
    <w:r w:rsidR="004D167D">
      <w:rPr>
        <w:bCs/>
        <w:kern w:val="0"/>
        <w:sz w:val="18"/>
        <w:szCs w:val="21"/>
      </w:rPr>
      <w:t>5</w:t>
    </w:r>
    <w:r>
      <w:rPr>
        <w:rFonts w:hint="eastAsia"/>
        <w:bCs/>
        <w:kern w:val="0"/>
        <w:sz w:val="18"/>
        <w:szCs w:val="21"/>
      </w:rPr>
      <w:t>-</w:t>
    </w:r>
    <w:r w:rsidR="004D167D">
      <w:rPr>
        <w:bCs/>
        <w:kern w:val="0"/>
        <w:sz w:val="18"/>
        <w:szCs w:val="21"/>
      </w:rPr>
      <w:t>8</w:t>
    </w:r>
  </w:p>
  <w:p w14:paraId="2F763E35" w14:textId="77777777" w:rsidR="00AE6A5F" w:rsidRDefault="00000000">
    <w:pPr>
      <w:pStyle w:val="a3"/>
    </w:pPr>
    <w:r>
      <w:rPr>
        <w:b/>
        <w:sz w:val="21"/>
        <w:szCs w:val="21"/>
      </w:rPr>
      <w:pict w14:anchorId="467CCDDD">
        <v:line id="Line 2" o:spid="_x0000_s1025" style="position:absolute;z-index:1" from="-90pt,46.15pt" to="-89.95pt,60.65pt" o:preferrelative="t">
          <v:stroke miterlimit="2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B2A2" w14:textId="77777777" w:rsidR="009B6BF6" w:rsidRDefault="009B6BF6">
      <w:r>
        <w:separator/>
      </w:r>
    </w:p>
  </w:footnote>
  <w:footnote w:type="continuationSeparator" w:id="0">
    <w:p w14:paraId="16DF4E26" w14:textId="77777777" w:rsidR="009B6BF6" w:rsidRDefault="009B6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2F3F" w14:textId="77777777" w:rsidR="00AE6A5F" w:rsidRDefault="00AE6A5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E6165"/>
    <w:multiLevelType w:val="multilevel"/>
    <w:tmpl w:val="2C4E6165"/>
    <w:lvl w:ilvl="0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00" w:hanging="420"/>
      </w:pPr>
    </w:lvl>
    <w:lvl w:ilvl="2" w:tentative="1">
      <w:start w:val="1"/>
      <w:numFmt w:val="lowerRoman"/>
      <w:lvlText w:val="%3."/>
      <w:lvlJc w:val="right"/>
      <w:pPr>
        <w:ind w:left="1920" w:hanging="420"/>
      </w:pPr>
    </w:lvl>
    <w:lvl w:ilvl="3" w:tentative="1">
      <w:start w:val="1"/>
      <w:numFmt w:val="decimal"/>
      <w:lvlText w:val="%4."/>
      <w:lvlJc w:val="left"/>
      <w:pPr>
        <w:ind w:left="2340" w:hanging="420"/>
      </w:pPr>
    </w:lvl>
    <w:lvl w:ilvl="4" w:tentative="1">
      <w:start w:val="1"/>
      <w:numFmt w:val="lowerLetter"/>
      <w:lvlText w:val="%5)"/>
      <w:lvlJc w:val="left"/>
      <w:pPr>
        <w:ind w:left="2760" w:hanging="420"/>
      </w:pPr>
    </w:lvl>
    <w:lvl w:ilvl="5" w:tentative="1">
      <w:start w:val="1"/>
      <w:numFmt w:val="lowerRoman"/>
      <w:lvlText w:val="%6."/>
      <w:lvlJc w:val="right"/>
      <w:pPr>
        <w:ind w:left="3180" w:hanging="420"/>
      </w:pPr>
    </w:lvl>
    <w:lvl w:ilvl="6" w:tentative="1">
      <w:start w:val="1"/>
      <w:numFmt w:val="decimal"/>
      <w:lvlText w:val="%7."/>
      <w:lvlJc w:val="left"/>
      <w:pPr>
        <w:ind w:left="3600" w:hanging="420"/>
      </w:pPr>
    </w:lvl>
    <w:lvl w:ilvl="7" w:tentative="1">
      <w:start w:val="1"/>
      <w:numFmt w:val="lowerLetter"/>
      <w:lvlText w:val="%8)"/>
      <w:lvlJc w:val="left"/>
      <w:pPr>
        <w:ind w:left="4020" w:hanging="420"/>
      </w:pPr>
    </w:lvl>
    <w:lvl w:ilvl="8" w:tentative="1">
      <w:start w:val="1"/>
      <w:numFmt w:val="lowerRoman"/>
      <w:lvlText w:val="%9."/>
      <w:lvlJc w:val="right"/>
      <w:pPr>
        <w:ind w:left="4440" w:hanging="420"/>
      </w:pPr>
    </w:lvl>
  </w:abstractNum>
  <w:num w:numId="1" w16cid:durableId="173226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A5F"/>
    <w:rsid w:val="0034411C"/>
    <w:rsid w:val="004D167D"/>
    <w:rsid w:val="004D5F78"/>
    <w:rsid w:val="006506D8"/>
    <w:rsid w:val="00726483"/>
    <w:rsid w:val="0076175A"/>
    <w:rsid w:val="009B6BF6"/>
    <w:rsid w:val="00AE6A5F"/>
    <w:rsid w:val="00C24A80"/>
    <w:rsid w:val="00EA781D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E82AC6C"/>
  <w15:docId w15:val="{1161D4FC-0BD3-4324-9415-07391E3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351</Words>
  <Characters>2005</Characters>
  <Application>Microsoft Office Word</Application>
  <DocSecurity>0</DocSecurity>
  <Lines>16</Lines>
  <Paragraphs>4</Paragraphs>
  <ScaleCrop>false</ScaleCrop>
  <Company>微软中国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无损检测学会认证机构外包培训中心</dc:title>
  <dc:creator>微软用户</dc:creator>
  <cp:lastModifiedBy>wang yingyun</cp:lastModifiedBy>
  <cp:revision>8</cp:revision>
  <dcterms:created xsi:type="dcterms:W3CDTF">2014-07-31T11:11:00Z</dcterms:created>
  <dcterms:modified xsi:type="dcterms:W3CDTF">2023-07-13T02:53:00Z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