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1511" w14:textId="77777777" w:rsidR="00AA72C3" w:rsidRDefault="00AA72C3" w:rsidP="00AA72C3">
      <w:pPr>
        <w:rPr>
          <w:sz w:val="30"/>
          <w:szCs w:val="30"/>
        </w:rPr>
      </w:pPr>
    </w:p>
    <w:p w14:paraId="04361D97" w14:textId="08E2258C" w:rsidR="00216F6B" w:rsidRDefault="00BB13F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无损检测行业证书认可程序</w:t>
      </w:r>
    </w:p>
    <w:p w14:paraId="2B19DC6F" w14:textId="77777777" w:rsidR="00216F6B" w:rsidRDefault="00216F6B">
      <w:pPr>
        <w:rPr>
          <w:sz w:val="30"/>
          <w:szCs w:val="30"/>
        </w:rPr>
      </w:pPr>
    </w:p>
    <w:p w14:paraId="1A2A591B" w14:textId="77777777" w:rsidR="00216F6B" w:rsidRDefault="00BB13FC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目的</w:t>
      </w:r>
    </w:p>
    <w:p w14:paraId="65A91EEC" w14:textId="77777777" w:rsidR="00216F6B" w:rsidRDefault="00BB13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为了节约无损检测人员资格鉴定与认证资源，方便无损检测人员在本认证机构资格鉴定与认证，特制订本程序。</w:t>
      </w:r>
    </w:p>
    <w:p w14:paraId="62D325D1" w14:textId="77777777" w:rsidR="00216F6B" w:rsidRDefault="00216F6B">
      <w:pPr>
        <w:rPr>
          <w:sz w:val="24"/>
          <w:szCs w:val="24"/>
        </w:rPr>
      </w:pPr>
    </w:p>
    <w:p w14:paraId="595EB3B1" w14:textId="77777777" w:rsidR="00216F6B" w:rsidRDefault="00216F6B">
      <w:pPr>
        <w:rPr>
          <w:sz w:val="24"/>
          <w:szCs w:val="24"/>
        </w:rPr>
      </w:pPr>
    </w:p>
    <w:p w14:paraId="2120754E" w14:textId="77777777" w:rsidR="00216F6B" w:rsidRDefault="00BB13FC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适用范围</w:t>
      </w:r>
    </w:p>
    <w:p w14:paraId="7540E94E" w14:textId="77777777" w:rsidR="00216F6B" w:rsidRDefault="00BB13FC">
      <w:pPr>
        <w:numPr>
          <w:ilvl w:val="3"/>
          <w:numId w:val="0"/>
        </w:numPr>
        <w:ind w:firstLineChars="100" w:firstLine="240"/>
        <w:rPr>
          <w:color w:val="0000FF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适用于已经取得其它行业资格证书的人员，持有其它行业证书申请人员</w:t>
      </w:r>
      <w:r>
        <w:rPr>
          <w:rFonts w:hint="eastAsia"/>
          <w:color w:val="0000FF"/>
          <w:sz w:val="24"/>
          <w:szCs w:val="24"/>
        </w:rPr>
        <w:t>可以申请包括原认证机构的教育、培训、经历、视力和考试认可，豁免部分考试。本认证机构认可其他认证机构该方法考试的通用理论部分考试，但只有在方法</w:t>
      </w:r>
      <w:r>
        <w:rPr>
          <w:rFonts w:hint="eastAsia"/>
          <w:color w:val="0000FF"/>
          <w:sz w:val="24"/>
          <w:szCs w:val="24"/>
        </w:rPr>
        <w:t>/</w:t>
      </w:r>
      <w:r>
        <w:rPr>
          <w:rFonts w:hint="eastAsia"/>
          <w:color w:val="0000FF"/>
          <w:sz w:val="24"/>
          <w:szCs w:val="24"/>
        </w:rPr>
        <w:t>技术，工业</w:t>
      </w:r>
      <w:r>
        <w:rPr>
          <w:rFonts w:hint="eastAsia"/>
          <w:color w:val="0000FF"/>
          <w:sz w:val="24"/>
          <w:szCs w:val="24"/>
        </w:rPr>
        <w:t>/</w:t>
      </w:r>
      <w:r>
        <w:rPr>
          <w:rFonts w:hint="eastAsia"/>
          <w:color w:val="0000FF"/>
          <w:sz w:val="24"/>
          <w:szCs w:val="24"/>
        </w:rPr>
        <w:t>产品门类合适时，才可以认可专业和</w:t>
      </w:r>
      <w:r>
        <w:rPr>
          <w:rFonts w:hint="eastAsia"/>
          <w:color w:val="0000FF"/>
          <w:sz w:val="24"/>
          <w:szCs w:val="24"/>
        </w:rPr>
        <w:t>/</w:t>
      </w:r>
      <w:r>
        <w:rPr>
          <w:rFonts w:hint="eastAsia"/>
          <w:color w:val="0000FF"/>
          <w:sz w:val="24"/>
          <w:szCs w:val="24"/>
        </w:rPr>
        <w:t>或实际操作考试。</w:t>
      </w:r>
    </w:p>
    <w:p w14:paraId="708CBF91" w14:textId="77777777" w:rsidR="00216F6B" w:rsidRDefault="00216F6B">
      <w:pPr>
        <w:numPr>
          <w:ilvl w:val="3"/>
          <w:numId w:val="0"/>
        </w:numPr>
        <w:ind w:firstLineChars="100" w:firstLine="240"/>
        <w:rPr>
          <w:rFonts w:ascii="Times New Roman" w:hAnsi="Times New Roman"/>
          <w:sz w:val="24"/>
          <w:szCs w:val="24"/>
        </w:rPr>
      </w:pPr>
    </w:p>
    <w:p w14:paraId="629E1A94" w14:textId="77777777" w:rsidR="00216F6B" w:rsidRDefault="00BB13FC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申请认可程序</w:t>
      </w:r>
    </w:p>
    <w:p w14:paraId="666E982C" w14:textId="337E19F7" w:rsidR="00216F6B" w:rsidRDefault="00BB13FC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其它行业证书持有者在申请</w:t>
      </w:r>
      <w:r w:rsidR="00D37B1E">
        <w:rPr>
          <w:rFonts w:hint="eastAsia"/>
          <w:sz w:val="24"/>
          <w:szCs w:val="24"/>
        </w:rPr>
        <w:t>相同级别</w:t>
      </w:r>
      <w:r>
        <w:rPr>
          <w:rFonts w:hint="eastAsia"/>
          <w:sz w:val="24"/>
          <w:szCs w:val="24"/>
        </w:rPr>
        <w:t>本认证机构认证时，需要专门申请通用基础知识</w:t>
      </w:r>
      <w:r>
        <w:rPr>
          <w:rFonts w:hint="eastAsia"/>
          <w:color w:val="0000FF"/>
          <w:sz w:val="24"/>
          <w:szCs w:val="24"/>
        </w:rPr>
        <w:t>、</w:t>
      </w:r>
      <w:r>
        <w:rPr>
          <w:rFonts w:hint="eastAsia"/>
          <w:sz w:val="24"/>
          <w:szCs w:val="24"/>
        </w:rPr>
        <w:t>专业和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或实际操作考试等科目减免考试；</w:t>
      </w:r>
    </w:p>
    <w:p w14:paraId="543739F6" w14:textId="77777777" w:rsidR="00216F6B" w:rsidRDefault="00BB13FC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本认证机构考虑到其他认证机构的工作，核实其他行业认证机构是否根据书面规程进行认证，是否有合适的报告、资料、记录表明其结果与本认证机构认证计划相当；</w:t>
      </w:r>
    </w:p>
    <w:p w14:paraId="4CAA31CA" w14:textId="77777777" w:rsidR="00216F6B" w:rsidRDefault="00BB13FC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color w:val="0000FF"/>
          <w:sz w:val="24"/>
          <w:szCs w:val="24"/>
        </w:rPr>
        <w:t>申请者提供所持有证书的复印件以及原件、培训机构出具的培训记录、工业经历证明、视力测试记录、以及</w:t>
      </w:r>
      <w:proofErr w:type="gramStart"/>
      <w:r>
        <w:rPr>
          <w:rFonts w:hint="eastAsia"/>
          <w:color w:val="0000FF"/>
          <w:sz w:val="24"/>
          <w:szCs w:val="24"/>
        </w:rPr>
        <w:t>原考试</w:t>
      </w:r>
      <w:proofErr w:type="gramEnd"/>
      <w:r>
        <w:rPr>
          <w:rFonts w:hint="eastAsia"/>
          <w:color w:val="0000FF"/>
          <w:sz w:val="24"/>
          <w:szCs w:val="24"/>
        </w:rPr>
        <w:t>记录；</w:t>
      </w:r>
    </w:p>
    <w:p w14:paraId="7011446B" w14:textId="0275932B" w:rsidR="00216F6B" w:rsidRPr="00AA72C3" w:rsidRDefault="00BB13FC" w:rsidP="00AA72C3">
      <w:pPr>
        <w:ind w:left="120"/>
        <w:rPr>
          <w:sz w:val="24"/>
          <w:szCs w:val="24"/>
        </w:rPr>
      </w:pPr>
      <w:r>
        <w:rPr>
          <w:rFonts w:hint="eastAsia"/>
          <w:sz w:val="24"/>
          <w:szCs w:val="24"/>
        </w:rPr>
        <w:t>本机构认证决定委员会审核</w:t>
      </w:r>
      <w:r>
        <w:rPr>
          <w:rFonts w:hint="eastAsia"/>
          <w:color w:val="0000FF"/>
          <w:sz w:val="24"/>
          <w:szCs w:val="24"/>
        </w:rPr>
        <w:t>申请人提供的相关材料，确认申请人的教育、培训、经历、视力以及考试是否满足</w:t>
      </w:r>
      <w:r>
        <w:rPr>
          <w:rFonts w:hint="eastAsia"/>
          <w:color w:val="0000FF"/>
          <w:sz w:val="24"/>
          <w:szCs w:val="24"/>
        </w:rPr>
        <w:t>ISO9712</w:t>
      </w:r>
      <w:r>
        <w:rPr>
          <w:rFonts w:hint="eastAsia"/>
          <w:color w:val="0000FF"/>
          <w:sz w:val="24"/>
          <w:szCs w:val="24"/>
        </w:rPr>
        <w:t>的要求，确认通用考试选择题数量是否大于等于</w:t>
      </w:r>
      <w:r>
        <w:rPr>
          <w:rFonts w:hint="eastAsia"/>
          <w:color w:val="0000FF"/>
          <w:sz w:val="24"/>
          <w:szCs w:val="24"/>
        </w:rPr>
        <w:t>40</w:t>
      </w:r>
      <w:r>
        <w:rPr>
          <w:rFonts w:hint="eastAsia"/>
          <w:color w:val="0000FF"/>
          <w:sz w:val="24"/>
          <w:szCs w:val="24"/>
        </w:rPr>
        <w:t>题，考试时</w:t>
      </w:r>
      <w:proofErr w:type="gramStart"/>
      <w:r>
        <w:rPr>
          <w:rFonts w:hint="eastAsia"/>
          <w:color w:val="0000FF"/>
          <w:sz w:val="24"/>
          <w:szCs w:val="24"/>
        </w:rPr>
        <w:t>长是否</w:t>
      </w:r>
      <w:proofErr w:type="gramEnd"/>
      <w:r>
        <w:rPr>
          <w:rFonts w:hint="eastAsia"/>
          <w:color w:val="0000FF"/>
          <w:sz w:val="24"/>
          <w:szCs w:val="24"/>
        </w:rPr>
        <w:t>满足</w:t>
      </w:r>
      <w:r>
        <w:rPr>
          <w:rFonts w:hint="eastAsia"/>
          <w:color w:val="0000FF"/>
          <w:sz w:val="24"/>
          <w:szCs w:val="24"/>
        </w:rPr>
        <w:t>ISO 9712</w:t>
      </w:r>
      <w:r>
        <w:rPr>
          <w:rFonts w:hint="eastAsia"/>
          <w:color w:val="0000FF"/>
          <w:sz w:val="24"/>
          <w:szCs w:val="24"/>
        </w:rPr>
        <w:t>要求，培训内容是否满足</w:t>
      </w:r>
      <w:r>
        <w:rPr>
          <w:rFonts w:hint="eastAsia"/>
          <w:color w:val="0000FF"/>
          <w:sz w:val="24"/>
          <w:szCs w:val="24"/>
        </w:rPr>
        <w:t>ISO TS 25107</w:t>
      </w:r>
      <w:r>
        <w:rPr>
          <w:rFonts w:hint="eastAsia"/>
          <w:color w:val="0000FF"/>
          <w:sz w:val="24"/>
          <w:szCs w:val="24"/>
        </w:rPr>
        <w:t>的要求，如满足，可以认可该方法通用理论考试，减免通用知识考试；一般情况不认可专业和</w:t>
      </w:r>
      <w:r>
        <w:rPr>
          <w:rFonts w:hint="eastAsia"/>
          <w:color w:val="0000FF"/>
          <w:sz w:val="24"/>
          <w:szCs w:val="24"/>
        </w:rPr>
        <w:t>/</w:t>
      </w:r>
      <w:r>
        <w:rPr>
          <w:rFonts w:hint="eastAsia"/>
          <w:color w:val="0000FF"/>
          <w:sz w:val="24"/>
          <w:szCs w:val="24"/>
        </w:rPr>
        <w:t>或实际操作考试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color w:val="0000FF"/>
          <w:sz w:val="24"/>
          <w:szCs w:val="24"/>
        </w:rPr>
        <w:t>如果方法</w:t>
      </w:r>
      <w:r>
        <w:rPr>
          <w:rFonts w:hint="eastAsia"/>
          <w:color w:val="0000FF"/>
          <w:sz w:val="24"/>
          <w:szCs w:val="24"/>
        </w:rPr>
        <w:t>/</w:t>
      </w:r>
      <w:r>
        <w:rPr>
          <w:rFonts w:hint="eastAsia"/>
          <w:color w:val="0000FF"/>
          <w:sz w:val="24"/>
          <w:szCs w:val="24"/>
        </w:rPr>
        <w:t>技术、工业门类与</w:t>
      </w:r>
      <w:r>
        <w:rPr>
          <w:rFonts w:hint="eastAsia"/>
          <w:color w:val="0000FF"/>
          <w:sz w:val="24"/>
          <w:szCs w:val="24"/>
        </w:rPr>
        <w:t>ISO9712</w:t>
      </w:r>
      <w:r>
        <w:rPr>
          <w:rFonts w:hint="eastAsia"/>
          <w:color w:val="0000FF"/>
          <w:sz w:val="24"/>
          <w:szCs w:val="24"/>
        </w:rPr>
        <w:t>的要求一致，可也可以考虑认</w:t>
      </w:r>
      <w:r>
        <w:rPr>
          <w:rFonts w:hint="eastAsia"/>
          <w:color w:val="0000FF"/>
          <w:sz w:val="24"/>
          <w:szCs w:val="24"/>
        </w:rPr>
        <w:t>可专业和</w:t>
      </w:r>
      <w:r>
        <w:rPr>
          <w:rFonts w:hint="eastAsia"/>
          <w:color w:val="0000FF"/>
          <w:sz w:val="24"/>
          <w:szCs w:val="24"/>
        </w:rPr>
        <w:t>/</w:t>
      </w:r>
      <w:r>
        <w:rPr>
          <w:rFonts w:hint="eastAsia"/>
          <w:color w:val="0000FF"/>
          <w:sz w:val="24"/>
          <w:szCs w:val="24"/>
        </w:rPr>
        <w:t>或实际操作考试。</w:t>
      </w:r>
      <w:r>
        <w:rPr>
          <w:rFonts w:hint="eastAsia"/>
          <w:sz w:val="24"/>
          <w:szCs w:val="24"/>
        </w:rPr>
        <w:t>资格鉴定考核之前，认证决定委员书面通知申请人员是否符合减免要求。</w:t>
      </w:r>
    </w:p>
    <w:p w14:paraId="617A9F53" w14:textId="77777777" w:rsidR="00216F6B" w:rsidRDefault="00BB13FC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本认证机构可以认可的行业证书包括特检、航空、船舶、核电、铁路交等行业证书</w:t>
      </w:r>
      <w:r>
        <w:rPr>
          <w:rFonts w:hint="eastAsia"/>
          <w:color w:val="0000FF"/>
          <w:sz w:val="24"/>
          <w:szCs w:val="24"/>
        </w:rPr>
        <w:t>以及带有</w:t>
      </w:r>
      <w:r>
        <w:rPr>
          <w:rFonts w:hint="eastAsia"/>
          <w:color w:val="0000FF"/>
          <w:sz w:val="24"/>
          <w:szCs w:val="24"/>
        </w:rPr>
        <w:t>MRA</w:t>
      </w:r>
      <w:r>
        <w:rPr>
          <w:rFonts w:hint="eastAsia"/>
          <w:color w:val="0000FF"/>
          <w:sz w:val="24"/>
          <w:szCs w:val="24"/>
        </w:rPr>
        <w:t>标识的</w:t>
      </w:r>
      <w:r>
        <w:rPr>
          <w:rFonts w:hint="eastAsia"/>
          <w:color w:val="0000FF"/>
          <w:sz w:val="24"/>
          <w:szCs w:val="24"/>
        </w:rPr>
        <w:t>ISO 9712</w:t>
      </w:r>
      <w:r>
        <w:rPr>
          <w:rFonts w:hint="eastAsia"/>
          <w:color w:val="0000FF"/>
          <w:sz w:val="24"/>
          <w:szCs w:val="24"/>
        </w:rPr>
        <w:t>证书；</w:t>
      </w:r>
    </w:p>
    <w:p w14:paraId="69CA90F0" w14:textId="77777777" w:rsidR="00216F6B" w:rsidRDefault="00BB13FC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获得允许减免考试人员向考试中心提供同意减免的证明。</w:t>
      </w:r>
    </w:p>
    <w:p w14:paraId="38B0357B" w14:textId="77777777" w:rsidR="00AA72C3" w:rsidRDefault="00AA72C3" w:rsidP="00AA72C3">
      <w:pPr>
        <w:ind w:left="120"/>
        <w:rPr>
          <w:sz w:val="24"/>
          <w:szCs w:val="24"/>
        </w:rPr>
      </w:pPr>
    </w:p>
    <w:p w14:paraId="4AA5F320" w14:textId="77777777" w:rsidR="00216F6B" w:rsidRDefault="00BB13FC">
      <w:pPr>
        <w:numPr>
          <w:ilvl w:val="0"/>
          <w:numId w:val="3"/>
        </w:numPr>
        <w:rPr>
          <w:color w:val="0000FF"/>
          <w:sz w:val="24"/>
          <w:szCs w:val="24"/>
        </w:rPr>
      </w:pPr>
      <w:bookmarkStart w:id="0" w:name="_Hlk138579760"/>
      <w:proofErr w:type="gramStart"/>
      <w:r>
        <w:rPr>
          <w:rFonts w:hint="eastAsia"/>
          <w:color w:val="0000FF"/>
          <w:sz w:val="24"/>
          <w:szCs w:val="24"/>
        </w:rPr>
        <w:t>如之前</w:t>
      </w:r>
      <w:proofErr w:type="gramEnd"/>
      <w:r>
        <w:rPr>
          <w:rFonts w:hint="eastAsia"/>
          <w:color w:val="0000FF"/>
          <w:sz w:val="24"/>
          <w:szCs w:val="24"/>
        </w:rPr>
        <w:t>的认证被接受，但无任何附加的考试，新认证的有效期不能超过原认证有效期，且不能扩大原认证范围。</w:t>
      </w:r>
    </w:p>
    <w:bookmarkEnd w:id="0"/>
    <w:p w14:paraId="6533DAA2" w14:textId="77777777" w:rsidR="00AA72C3" w:rsidRPr="00AA72C3" w:rsidRDefault="00BB13FC" w:rsidP="00AA72C3">
      <w:pPr>
        <w:jc w:val="center"/>
        <w:rPr>
          <w:rFonts w:ascii="Times New Roman" w:eastAsia="等线" w:hAnsi="Times New Roman"/>
          <w:sz w:val="24"/>
          <w:szCs w:val="24"/>
        </w:rPr>
      </w:pPr>
      <w:r>
        <w:rPr>
          <w:rFonts w:hint="eastAsia"/>
          <w:color w:val="0000FF"/>
          <w:sz w:val="24"/>
          <w:szCs w:val="24"/>
        </w:rPr>
        <w:lastRenderedPageBreak/>
        <w:t xml:space="preserve">  </w:t>
      </w:r>
      <w:r w:rsidR="00AA72C3" w:rsidRPr="00AA72C3">
        <w:rPr>
          <w:rFonts w:ascii="Times New Roman" w:eastAsia="等线" w:hAnsi="Times New Roman" w:hint="eastAsia"/>
          <w:sz w:val="24"/>
          <w:szCs w:val="24"/>
        </w:rPr>
        <w:t>修订记录</w:t>
      </w:r>
    </w:p>
    <w:p w14:paraId="11577742" w14:textId="77777777" w:rsidR="00AA72C3" w:rsidRPr="00AA72C3" w:rsidRDefault="00AA72C3" w:rsidP="00AA72C3">
      <w:pPr>
        <w:rPr>
          <w:rFonts w:ascii="Times New Roman" w:eastAsia="等线" w:hAnsi="Times New Roman"/>
          <w:sz w:val="24"/>
          <w:szCs w:val="24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780"/>
        <w:gridCol w:w="120"/>
        <w:gridCol w:w="1500"/>
        <w:gridCol w:w="120"/>
        <w:gridCol w:w="1620"/>
        <w:gridCol w:w="1580"/>
        <w:gridCol w:w="1480"/>
      </w:tblGrid>
      <w:tr w:rsidR="00AA72C3" w:rsidRPr="00AA72C3" w14:paraId="5533951A" w14:textId="77777777" w:rsidTr="00541425">
        <w:trPr>
          <w:trHeight w:val="38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FFF99"/>
            <w:vAlign w:val="bottom"/>
          </w:tcPr>
          <w:p w14:paraId="6386E2DC" w14:textId="77777777" w:rsidR="00AA72C3" w:rsidRPr="00AA72C3" w:rsidRDefault="00AA72C3" w:rsidP="00AA72C3">
            <w:pPr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48BA017D" w14:textId="77777777" w:rsidR="00AA72C3" w:rsidRPr="00AA72C3" w:rsidRDefault="00AA72C3" w:rsidP="00AA72C3">
            <w:pPr>
              <w:rPr>
                <w:rFonts w:ascii="Times New Roman" w:eastAsia="等线" w:hAnsi="Times New Roman"/>
                <w:b/>
                <w:sz w:val="24"/>
                <w:szCs w:val="24"/>
              </w:rPr>
            </w:pPr>
            <w:r w:rsidRPr="00AA72C3">
              <w:rPr>
                <w:rFonts w:ascii="Times New Roman" w:eastAsia="等线" w:hAnsi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22D80402" w14:textId="77777777" w:rsidR="00AA72C3" w:rsidRPr="00AA72C3" w:rsidRDefault="00AA72C3" w:rsidP="00AA72C3">
            <w:pPr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541E9445" w14:textId="77777777" w:rsidR="00AA72C3" w:rsidRPr="00AA72C3" w:rsidRDefault="00AA72C3" w:rsidP="00AA72C3">
            <w:pPr>
              <w:rPr>
                <w:rFonts w:ascii="Times New Roman" w:eastAsia="等线" w:hAnsi="Times New Roman"/>
                <w:b/>
                <w:sz w:val="24"/>
                <w:szCs w:val="24"/>
              </w:rPr>
            </w:pPr>
            <w:r w:rsidRPr="00AA72C3">
              <w:rPr>
                <w:rFonts w:ascii="Times New Roman" w:eastAsia="等线" w:hAnsi="Times New Roman" w:hint="eastAsia"/>
                <w:b/>
                <w:sz w:val="24"/>
                <w:szCs w:val="24"/>
              </w:rPr>
              <w:t>编制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42B0936" w14:textId="77777777" w:rsidR="00AA72C3" w:rsidRPr="00AA72C3" w:rsidRDefault="00AA72C3" w:rsidP="00AA72C3">
            <w:pPr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720D36E7" w14:textId="77777777" w:rsidR="00AA72C3" w:rsidRPr="00AA72C3" w:rsidRDefault="00AA72C3" w:rsidP="00AA72C3">
            <w:pPr>
              <w:rPr>
                <w:rFonts w:ascii="Times New Roman" w:eastAsia="等线" w:hAnsi="Times New Roman"/>
                <w:b/>
                <w:sz w:val="24"/>
                <w:szCs w:val="24"/>
              </w:rPr>
            </w:pPr>
            <w:r w:rsidRPr="00AA72C3">
              <w:rPr>
                <w:rFonts w:ascii="Times New Roman" w:eastAsia="等线" w:hAnsi="Times New Roman" w:hint="eastAsia"/>
                <w:b/>
                <w:sz w:val="24"/>
                <w:szCs w:val="24"/>
              </w:rPr>
              <w:t>审核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0003767" w14:textId="77777777" w:rsidR="00AA72C3" w:rsidRPr="00AA72C3" w:rsidRDefault="00AA72C3" w:rsidP="00AA72C3">
            <w:pPr>
              <w:rPr>
                <w:rFonts w:ascii="Times New Roman" w:eastAsia="等线" w:hAnsi="Times New Roman"/>
                <w:b/>
                <w:sz w:val="24"/>
                <w:szCs w:val="24"/>
              </w:rPr>
            </w:pPr>
            <w:r w:rsidRPr="00AA72C3">
              <w:rPr>
                <w:rFonts w:ascii="Times New Roman" w:eastAsia="等线" w:hAnsi="Times New Roman" w:hint="eastAsia"/>
                <w:b/>
                <w:sz w:val="24"/>
                <w:szCs w:val="24"/>
              </w:rPr>
              <w:t>批准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235A2B15" w14:textId="77777777" w:rsidR="00AA72C3" w:rsidRPr="00AA72C3" w:rsidRDefault="00AA72C3" w:rsidP="00AA72C3">
            <w:pPr>
              <w:rPr>
                <w:rFonts w:ascii="Times New Roman" w:eastAsia="等线" w:hAnsi="Times New Roman"/>
                <w:b/>
                <w:sz w:val="24"/>
                <w:szCs w:val="24"/>
              </w:rPr>
            </w:pPr>
            <w:r w:rsidRPr="00AA72C3">
              <w:rPr>
                <w:rFonts w:ascii="Times New Roman" w:eastAsia="等线" w:hAnsi="Times New Roman" w:hint="eastAsia"/>
                <w:b/>
                <w:sz w:val="24"/>
                <w:szCs w:val="24"/>
              </w:rPr>
              <w:t>发布</w:t>
            </w:r>
          </w:p>
        </w:tc>
      </w:tr>
      <w:tr w:rsidR="00AA72C3" w:rsidRPr="00AA72C3" w14:paraId="500448A5" w14:textId="77777777" w:rsidTr="00541425">
        <w:trPr>
          <w:trHeight w:val="9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14:paraId="36EBF138" w14:textId="77777777" w:rsidR="00AA72C3" w:rsidRPr="00AA72C3" w:rsidRDefault="00AA72C3" w:rsidP="00AA72C3">
            <w:pPr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1491C4F7" w14:textId="77777777" w:rsidR="00AA72C3" w:rsidRPr="00AA72C3" w:rsidRDefault="00AA72C3" w:rsidP="00AA72C3">
            <w:pPr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73E067B" w14:textId="77777777" w:rsidR="00AA72C3" w:rsidRPr="00AA72C3" w:rsidRDefault="00AA72C3" w:rsidP="00AA72C3">
            <w:pPr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618B72D9" w14:textId="77777777" w:rsidR="00AA72C3" w:rsidRPr="00AA72C3" w:rsidRDefault="00AA72C3" w:rsidP="00AA72C3">
            <w:pPr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DC1EAB0" w14:textId="77777777" w:rsidR="00AA72C3" w:rsidRPr="00AA72C3" w:rsidRDefault="00AA72C3" w:rsidP="00AA72C3">
            <w:pPr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3554571" w14:textId="77777777" w:rsidR="00AA72C3" w:rsidRPr="00AA72C3" w:rsidRDefault="00AA72C3" w:rsidP="00AA72C3">
            <w:pPr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955E249" w14:textId="77777777" w:rsidR="00AA72C3" w:rsidRPr="00AA72C3" w:rsidRDefault="00AA72C3" w:rsidP="00AA72C3">
            <w:pPr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ED6C304" w14:textId="77777777" w:rsidR="00AA72C3" w:rsidRPr="00AA72C3" w:rsidRDefault="00AA72C3" w:rsidP="00AA72C3">
            <w:pPr>
              <w:rPr>
                <w:rFonts w:ascii="Times New Roman" w:eastAsia="等线" w:hAnsi="Times New Roman"/>
                <w:sz w:val="24"/>
                <w:szCs w:val="24"/>
              </w:rPr>
            </w:pPr>
          </w:p>
        </w:tc>
      </w:tr>
      <w:tr w:rsidR="00AA72C3" w:rsidRPr="00AA72C3" w14:paraId="53E890E9" w14:textId="77777777" w:rsidTr="00541425">
        <w:trPr>
          <w:trHeight w:val="324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4F63B3C3" w14:textId="77777777" w:rsidR="00AA72C3" w:rsidRPr="00AA72C3" w:rsidRDefault="00AA72C3" w:rsidP="00AA72C3">
            <w:pPr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bottom"/>
          </w:tcPr>
          <w:p w14:paraId="3EF4272B" w14:textId="77777777" w:rsidR="00AA72C3" w:rsidRPr="00AA72C3" w:rsidRDefault="00AA72C3" w:rsidP="00AA72C3">
            <w:pPr>
              <w:rPr>
                <w:rFonts w:ascii="Times New Roman" w:eastAsia="等线" w:hAnsi="Times New Roman"/>
                <w:sz w:val="24"/>
                <w:szCs w:val="24"/>
              </w:rPr>
            </w:pPr>
            <w:r w:rsidRPr="00AA72C3">
              <w:rPr>
                <w:rFonts w:ascii="Times New Roman" w:eastAsia="等线" w:hAnsi="Times New Roman" w:hint="eastAsia"/>
                <w:sz w:val="24"/>
                <w:szCs w:val="24"/>
              </w:rPr>
              <w:t>首版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78F629B" w14:textId="77777777" w:rsidR="00AA72C3" w:rsidRPr="00AA72C3" w:rsidRDefault="00AA72C3" w:rsidP="00AA72C3">
            <w:pPr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bottom"/>
          </w:tcPr>
          <w:p w14:paraId="12C6A0D0" w14:textId="77777777" w:rsidR="00AA72C3" w:rsidRPr="00AA72C3" w:rsidRDefault="00AA72C3" w:rsidP="00AA72C3">
            <w:pPr>
              <w:rPr>
                <w:rFonts w:ascii="Times New Roman" w:eastAsia="等线" w:hAnsi="Times New Roman"/>
                <w:sz w:val="24"/>
                <w:szCs w:val="24"/>
              </w:rPr>
            </w:pPr>
            <w:r w:rsidRPr="00AA72C3">
              <w:rPr>
                <w:rFonts w:ascii="Times New Roman" w:eastAsia="等线" w:hAnsi="Times New Roman" w:hint="eastAsia"/>
                <w:sz w:val="24"/>
                <w:szCs w:val="24"/>
              </w:rPr>
              <w:t>王莹赟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914107F" w14:textId="77777777" w:rsidR="00AA72C3" w:rsidRPr="00AA72C3" w:rsidRDefault="00AA72C3" w:rsidP="00AA72C3">
            <w:pPr>
              <w:rPr>
                <w:rFonts w:ascii="Times New Roman" w:eastAsia="等线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1C9B62C" w14:textId="77777777" w:rsidR="00AA72C3" w:rsidRPr="00AA72C3" w:rsidRDefault="00AA72C3" w:rsidP="00AA72C3">
            <w:pPr>
              <w:rPr>
                <w:rFonts w:ascii="Times New Roman" w:eastAsia="等线" w:hAnsi="Times New Roman"/>
                <w:sz w:val="24"/>
                <w:szCs w:val="24"/>
              </w:rPr>
            </w:pPr>
            <w:proofErr w:type="gramStart"/>
            <w:r w:rsidRPr="00AA72C3">
              <w:rPr>
                <w:rFonts w:ascii="Times New Roman" w:eastAsia="等线" w:hAnsi="Times New Roman" w:hint="eastAsia"/>
                <w:sz w:val="24"/>
                <w:szCs w:val="24"/>
              </w:rPr>
              <w:t>朱亚青</w:t>
            </w:r>
            <w:proofErr w:type="gramEnd"/>
          </w:p>
        </w:tc>
        <w:tc>
          <w:tcPr>
            <w:tcW w:w="1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25E8E3F" w14:textId="77777777" w:rsidR="00AA72C3" w:rsidRPr="00AA72C3" w:rsidRDefault="00AA72C3" w:rsidP="00AA72C3">
            <w:pPr>
              <w:rPr>
                <w:rFonts w:ascii="Times New Roman" w:eastAsia="等线" w:hAnsi="Times New Roman"/>
                <w:sz w:val="24"/>
                <w:szCs w:val="24"/>
              </w:rPr>
            </w:pPr>
            <w:r w:rsidRPr="00AA72C3">
              <w:rPr>
                <w:rFonts w:ascii="Times New Roman" w:eastAsia="等线" w:hAnsi="Times New Roman" w:hint="eastAsia"/>
                <w:sz w:val="24"/>
                <w:szCs w:val="24"/>
              </w:rPr>
              <w:t>徐永昌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084060B" w14:textId="77777777" w:rsidR="00AA72C3" w:rsidRPr="00AA72C3" w:rsidRDefault="00AA72C3" w:rsidP="00AA72C3">
            <w:pPr>
              <w:rPr>
                <w:rFonts w:ascii="Times New Roman" w:eastAsia="等线" w:hAnsi="Times New Roman"/>
                <w:sz w:val="24"/>
                <w:szCs w:val="24"/>
              </w:rPr>
            </w:pPr>
            <w:r w:rsidRPr="00AA72C3">
              <w:rPr>
                <w:rFonts w:ascii="Times New Roman" w:eastAsia="等线" w:hAnsi="Times New Roman" w:hint="eastAsia"/>
                <w:sz w:val="24"/>
                <w:szCs w:val="24"/>
              </w:rPr>
              <w:t>20</w:t>
            </w:r>
            <w:r w:rsidRPr="00AA72C3">
              <w:rPr>
                <w:rFonts w:ascii="Times New Roman" w:eastAsia="等线" w:hAnsi="Times New Roman"/>
                <w:sz w:val="24"/>
                <w:szCs w:val="24"/>
              </w:rPr>
              <w:t>23</w:t>
            </w:r>
            <w:r w:rsidRPr="00AA72C3">
              <w:rPr>
                <w:rFonts w:ascii="Times New Roman" w:eastAsia="等线" w:hAnsi="Times New Roman" w:hint="eastAsia"/>
                <w:sz w:val="24"/>
                <w:szCs w:val="24"/>
              </w:rPr>
              <w:t>.</w:t>
            </w:r>
            <w:r w:rsidRPr="00AA72C3">
              <w:rPr>
                <w:rFonts w:ascii="Times New Roman" w:eastAsia="等线" w:hAnsi="Times New Roman"/>
                <w:sz w:val="24"/>
                <w:szCs w:val="24"/>
              </w:rPr>
              <w:t>5</w:t>
            </w:r>
            <w:r w:rsidRPr="00AA72C3">
              <w:rPr>
                <w:rFonts w:ascii="Times New Roman" w:eastAsia="等线" w:hAnsi="Times New Roman" w:hint="eastAsia"/>
                <w:sz w:val="24"/>
                <w:szCs w:val="24"/>
              </w:rPr>
              <w:t>.</w:t>
            </w:r>
            <w:r w:rsidRPr="00AA72C3">
              <w:rPr>
                <w:rFonts w:ascii="Times New Roman" w:eastAsia="等线" w:hAnsi="Times New Roman"/>
                <w:sz w:val="24"/>
                <w:szCs w:val="24"/>
              </w:rPr>
              <w:t>8</w:t>
            </w:r>
          </w:p>
        </w:tc>
      </w:tr>
    </w:tbl>
    <w:p w14:paraId="1C0C2E56" w14:textId="77777777" w:rsidR="00AA72C3" w:rsidRPr="00AA72C3" w:rsidRDefault="00AA72C3" w:rsidP="00AA72C3">
      <w:pPr>
        <w:rPr>
          <w:rFonts w:ascii="Times New Roman" w:eastAsia="等线" w:hAnsi="Times New Roman"/>
          <w:sz w:val="24"/>
          <w:szCs w:val="24"/>
        </w:rPr>
      </w:pPr>
    </w:p>
    <w:p w14:paraId="1A5A5E1B" w14:textId="77777777" w:rsidR="00AA72C3" w:rsidRPr="00AA72C3" w:rsidRDefault="00AA72C3" w:rsidP="00AA72C3">
      <w:pPr>
        <w:rPr>
          <w:rFonts w:ascii="Times New Roman" w:eastAsia="等线" w:hAnsi="Times New Roman"/>
          <w:sz w:val="24"/>
          <w:szCs w:val="24"/>
        </w:rPr>
      </w:pPr>
    </w:p>
    <w:p w14:paraId="5B6CE079" w14:textId="17D8E284" w:rsidR="00216F6B" w:rsidRDefault="00216F6B">
      <w:pPr>
        <w:rPr>
          <w:color w:val="0000FF"/>
          <w:sz w:val="24"/>
          <w:szCs w:val="24"/>
        </w:rPr>
      </w:pPr>
    </w:p>
    <w:sectPr w:rsidR="00216F6B">
      <w:headerReference w:type="default" r:id="rId7"/>
      <w:pgSz w:w="11906" w:h="16838"/>
      <w:pgMar w:top="986" w:right="1587" w:bottom="816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09A5" w14:textId="77777777" w:rsidR="00BB13FC" w:rsidRDefault="00BB13FC" w:rsidP="00D37B1E">
      <w:r>
        <w:separator/>
      </w:r>
    </w:p>
  </w:endnote>
  <w:endnote w:type="continuationSeparator" w:id="0">
    <w:p w14:paraId="7B374DF2" w14:textId="77777777" w:rsidR="00BB13FC" w:rsidRDefault="00BB13FC" w:rsidP="00D3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9F1C" w14:textId="77777777" w:rsidR="00BB13FC" w:rsidRDefault="00BB13FC" w:rsidP="00D37B1E">
      <w:r>
        <w:separator/>
      </w:r>
    </w:p>
  </w:footnote>
  <w:footnote w:type="continuationSeparator" w:id="0">
    <w:p w14:paraId="330FDC59" w14:textId="77777777" w:rsidR="00BB13FC" w:rsidRDefault="00BB13FC" w:rsidP="00D3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07A3" w14:textId="494CA31F" w:rsidR="00AA72C3" w:rsidRDefault="00AA72C3">
    <w:pPr>
      <w:pStyle w:val="a9"/>
    </w:pPr>
  </w:p>
  <w:tbl>
    <w:tblPr>
      <w:tblW w:w="9447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5001"/>
      <w:gridCol w:w="4446"/>
    </w:tblGrid>
    <w:tr w:rsidR="00AA72C3" w:rsidRPr="00AA72C3" w14:paraId="7E04A7B0" w14:textId="77777777" w:rsidTr="00AA72C3">
      <w:trPr>
        <w:cantSplit/>
        <w:trHeight w:val="190"/>
      </w:trPr>
      <w:tc>
        <w:tcPr>
          <w:tcW w:w="5001" w:type="dxa"/>
          <w:vMerge w:val="restart"/>
        </w:tcPr>
        <w:p w14:paraId="4FBFDAE5" w14:textId="77777777" w:rsidR="00AA72C3" w:rsidRPr="00AA72C3" w:rsidRDefault="00AA72C3" w:rsidP="00AA72C3">
          <w:pPr>
            <w:pBdr>
              <w:bottom w:val="single" w:sz="6" w:space="1" w:color="auto"/>
            </w:pBdr>
            <w:tabs>
              <w:tab w:val="center" w:pos="4153"/>
              <w:tab w:val="right" w:pos="8306"/>
            </w:tabs>
            <w:snapToGrid w:val="0"/>
            <w:spacing w:before="120" w:after="120"/>
            <w:jc w:val="center"/>
            <w:rPr>
              <w:rFonts w:ascii="等线" w:eastAsia="等线" w:hAnsi="等线"/>
              <w:b/>
              <w:sz w:val="24"/>
              <w:szCs w:val="24"/>
            </w:rPr>
          </w:pPr>
          <w:r w:rsidRPr="00AA72C3">
            <w:rPr>
              <w:rFonts w:ascii="等线" w:eastAsia="等线" w:hAnsi="等线" w:hint="eastAsia"/>
              <w:b/>
              <w:sz w:val="24"/>
              <w:szCs w:val="24"/>
            </w:rPr>
            <w:t>中国无损检测学会</w:t>
          </w:r>
        </w:p>
        <w:p w14:paraId="0E3D6593" w14:textId="77777777" w:rsidR="00AA72C3" w:rsidRPr="00AA72C3" w:rsidRDefault="00AA72C3" w:rsidP="00AA72C3">
          <w:pPr>
            <w:pBdr>
              <w:bottom w:val="single" w:sz="6" w:space="1" w:color="auto"/>
            </w:pBdr>
            <w:tabs>
              <w:tab w:val="center" w:pos="4153"/>
              <w:tab w:val="right" w:pos="8306"/>
            </w:tabs>
            <w:snapToGrid w:val="0"/>
            <w:spacing w:before="120" w:after="120"/>
            <w:jc w:val="center"/>
            <w:rPr>
              <w:rFonts w:ascii="等线" w:eastAsia="等线" w:hAnsi="等线"/>
              <w:b/>
              <w:sz w:val="24"/>
              <w:szCs w:val="24"/>
            </w:rPr>
          </w:pPr>
          <w:r w:rsidRPr="00AA72C3">
            <w:rPr>
              <w:rFonts w:ascii="等线" w:eastAsia="等线" w:hAnsi="等线" w:hint="eastAsia"/>
              <w:b/>
              <w:sz w:val="24"/>
              <w:szCs w:val="24"/>
            </w:rPr>
            <w:t>认证程序</w:t>
          </w:r>
        </w:p>
      </w:tc>
      <w:tc>
        <w:tcPr>
          <w:tcW w:w="4446" w:type="dxa"/>
          <w:tcBorders>
            <w:bottom w:val="nil"/>
          </w:tcBorders>
        </w:tcPr>
        <w:p w14:paraId="646E7ED5" w14:textId="5EE7403B" w:rsidR="00AA72C3" w:rsidRPr="00AA72C3" w:rsidRDefault="00AA72C3" w:rsidP="00AA72C3">
          <w:pPr>
            <w:pBdr>
              <w:bottom w:val="single" w:sz="6" w:space="1" w:color="auto"/>
            </w:pBdr>
            <w:tabs>
              <w:tab w:val="center" w:pos="4153"/>
              <w:tab w:val="right" w:pos="8306"/>
            </w:tabs>
            <w:snapToGrid w:val="0"/>
            <w:spacing w:before="120" w:after="120"/>
            <w:jc w:val="center"/>
            <w:rPr>
              <w:rFonts w:ascii="等线" w:eastAsia="等线" w:hAnsi="等线"/>
              <w:b/>
              <w:sz w:val="24"/>
              <w:szCs w:val="24"/>
            </w:rPr>
          </w:pPr>
          <w:r w:rsidRPr="00AA72C3">
            <w:rPr>
              <w:rFonts w:ascii="等线" w:eastAsia="等线" w:hAnsi="等线" w:hint="eastAsia"/>
              <w:b/>
              <w:sz w:val="24"/>
              <w:szCs w:val="24"/>
            </w:rPr>
            <w:t>文件编号：CXWJ-</w:t>
          </w:r>
          <w:r w:rsidRPr="00AA72C3">
            <w:rPr>
              <w:rFonts w:ascii="等线" w:eastAsia="等线" w:hAnsi="等线"/>
              <w:b/>
              <w:sz w:val="24"/>
              <w:szCs w:val="24"/>
            </w:rPr>
            <w:t>3</w:t>
          </w:r>
          <w:r>
            <w:rPr>
              <w:rFonts w:ascii="等线" w:eastAsia="等线" w:hAnsi="等线"/>
              <w:b/>
              <w:sz w:val="24"/>
              <w:szCs w:val="24"/>
            </w:rPr>
            <w:t>2</w:t>
          </w:r>
        </w:p>
      </w:tc>
    </w:tr>
    <w:tr w:rsidR="00AA72C3" w:rsidRPr="00AA72C3" w14:paraId="1D7C807D" w14:textId="77777777" w:rsidTr="00AA72C3">
      <w:trPr>
        <w:cantSplit/>
        <w:trHeight w:val="321"/>
      </w:trPr>
      <w:tc>
        <w:tcPr>
          <w:tcW w:w="5001" w:type="dxa"/>
          <w:vMerge/>
        </w:tcPr>
        <w:p w14:paraId="13A203E0" w14:textId="77777777" w:rsidR="00AA72C3" w:rsidRPr="00AA72C3" w:rsidRDefault="00AA72C3" w:rsidP="00AA72C3">
          <w:pPr>
            <w:pBdr>
              <w:bottom w:val="single" w:sz="6" w:space="1" w:color="auto"/>
            </w:pBdr>
            <w:tabs>
              <w:tab w:val="center" w:pos="4153"/>
              <w:tab w:val="right" w:pos="8306"/>
            </w:tabs>
            <w:snapToGrid w:val="0"/>
            <w:spacing w:before="120" w:after="120"/>
            <w:jc w:val="center"/>
            <w:rPr>
              <w:rFonts w:ascii="等线" w:eastAsia="等线" w:hAnsi="等线"/>
              <w:b/>
              <w:sz w:val="24"/>
              <w:szCs w:val="24"/>
            </w:rPr>
          </w:pPr>
        </w:p>
      </w:tc>
      <w:tc>
        <w:tcPr>
          <w:tcW w:w="4446" w:type="dxa"/>
          <w:tcBorders>
            <w:bottom w:val="nil"/>
          </w:tcBorders>
        </w:tcPr>
        <w:p w14:paraId="497B6272" w14:textId="77777777" w:rsidR="00AA72C3" w:rsidRPr="00AA72C3" w:rsidRDefault="00AA72C3" w:rsidP="00AA72C3">
          <w:pPr>
            <w:pBdr>
              <w:bottom w:val="single" w:sz="6" w:space="1" w:color="auto"/>
            </w:pBdr>
            <w:tabs>
              <w:tab w:val="center" w:pos="4153"/>
              <w:tab w:val="right" w:pos="8306"/>
            </w:tabs>
            <w:snapToGrid w:val="0"/>
            <w:spacing w:before="120" w:after="120"/>
            <w:jc w:val="center"/>
            <w:rPr>
              <w:rFonts w:ascii="等线" w:eastAsia="等线" w:hAnsi="等线"/>
              <w:b/>
              <w:sz w:val="24"/>
              <w:szCs w:val="24"/>
            </w:rPr>
          </w:pPr>
          <w:r w:rsidRPr="00AA72C3">
            <w:rPr>
              <w:rFonts w:ascii="等线" w:eastAsia="等线" w:hAnsi="等线" w:hint="eastAsia"/>
              <w:b/>
              <w:sz w:val="24"/>
              <w:szCs w:val="24"/>
            </w:rPr>
            <w:t>版本编号 :20</w:t>
          </w:r>
          <w:r w:rsidRPr="00AA72C3">
            <w:rPr>
              <w:rFonts w:ascii="等线" w:eastAsia="等线" w:hAnsi="等线"/>
              <w:b/>
              <w:sz w:val="24"/>
              <w:szCs w:val="24"/>
            </w:rPr>
            <w:t>2305</w:t>
          </w:r>
          <w:r w:rsidRPr="00AA72C3">
            <w:rPr>
              <w:rFonts w:ascii="等线" w:eastAsia="等线" w:hAnsi="等线" w:hint="eastAsia"/>
              <w:b/>
              <w:sz w:val="24"/>
              <w:szCs w:val="24"/>
            </w:rPr>
            <w:t>-0</w:t>
          </w:r>
          <w:r w:rsidRPr="00AA72C3">
            <w:rPr>
              <w:rFonts w:ascii="等线" w:eastAsia="等线" w:hAnsi="等线"/>
              <w:b/>
              <w:sz w:val="24"/>
              <w:szCs w:val="24"/>
            </w:rPr>
            <w:t>8</w:t>
          </w:r>
        </w:p>
      </w:tc>
    </w:tr>
    <w:tr w:rsidR="00AA72C3" w:rsidRPr="00AA72C3" w14:paraId="5F890A25" w14:textId="77777777" w:rsidTr="00AA72C3">
      <w:trPr>
        <w:cantSplit/>
        <w:trHeight w:val="190"/>
      </w:trPr>
      <w:tc>
        <w:tcPr>
          <w:tcW w:w="5001" w:type="dxa"/>
          <w:vMerge w:val="restart"/>
          <w:vAlign w:val="center"/>
        </w:tcPr>
        <w:p w14:paraId="4C5A036A" w14:textId="407D9A10" w:rsidR="00AA72C3" w:rsidRPr="00AA72C3" w:rsidRDefault="00AA72C3" w:rsidP="00AA72C3">
          <w:pPr>
            <w:pBdr>
              <w:bottom w:val="single" w:sz="6" w:space="1" w:color="auto"/>
            </w:pBdr>
            <w:tabs>
              <w:tab w:val="center" w:pos="4153"/>
              <w:tab w:val="right" w:pos="8306"/>
            </w:tabs>
            <w:snapToGrid w:val="0"/>
            <w:spacing w:before="120" w:after="120"/>
            <w:jc w:val="center"/>
            <w:rPr>
              <w:rFonts w:ascii="等线" w:eastAsia="等线" w:hAnsi="等线"/>
              <w:b/>
              <w:sz w:val="24"/>
              <w:szCs w:val="24"/>
            </w:rPr>
          </w:pPr>
          <w:r w:rsidRPr="00AA72C3">
            <w:rPr>
              <w:rFonts w:ascii="等线" w:eastAsia="等线" w:hAnsi="等线" w:hint="eastAsia"/>
              <w:b/>
              <w:sz w:val="24"/>
              <w:szCs w:val="24"/>
            </w:rPr>
            <w:t>无损检测行业证书认可程序</w:t>
          </w:r>
        </w:p>
      </w:tc>
      <w:tc>
        <w:tcPr>
          <w:tcW w:w="4446" w:type="dxa"/>
          <w:tcBorders>
            <w:bottom w:val="nil"/>
          </w:tcBorders>
        </w:tcPr>
        <w:p w14:paraId="3441E8B4" w14:textId="77777777" w:rsidR="00AA72C3" w:rsidRPr="00AA72C3" w:rsidRDefault="00AA72C3" w:rsidP="00AA72C3">
          <w:pPr>
            <w:pBdr>
              <w:bottom w:val="single" w:sz="6" w:space="1" w:color="auto"/>
            </w:pBdr>
            <w:tabs>
              <w:tab w:val="center" w:pos="4153"/>
              <w:tab w:val="right" w:pos="8306"/>
            </w:tabs>
            <w:snapToGrid w:val="0"/>
            <w:spacing w:before="120" w:after="120"/>
            <w:jc w:val="center"/>
            <w:rPr>
              <w:rFonts w:ascii="等线" w:eastAsia="等线" w:hAnsi="等线"/>
              <w:b/>
              <w:sz w:val="24"/>
              <w:szCs w:val="24"/>
            </w:rPr>
          </w:pPr>
          <w:r w:rsidRPr="00AA72C3">
            <w:rPr>
              <w:rFonts w:ascii="等线" w:eastAsia="等线" w:hAnsi="等线" w:hint="eastAsia"/>
              <w:b/>
              <w:sz w:val="24"/>
              <w:szCs w:val="24"/>
            </w:rPr>
            <w:t>发布日期:20</w:t>
          </w:r>
          <w:r w:rsidRPr="00AA72C3">
            <w:rPr>
              <w:rFonts w:ascii="等线" w:eastAsia="等线" w:hAnsi="等线"/>
              <w:b/>
              <w:sz w:val="24"/>
              <w:szCs w:val="24"/>
            </w:rPr>
            <w:t>23</w:t>
          </w:r>
          <w:r w:rsidRPr="00AA72C3">
            <w:rPr>
              <w:rFonts w:ascii="等线" w:eastAsia="等线" w:hAnsi="等线" w:hint="eastAsia"/>
              <w:b/>
              <w:sz w:val="24"/>
              <w:szCs w:val="24"/>
            </w:rPr>
            <w:t>.</w:t>
          </w:r>
          <w:r w:rsidRPr="00AA72C3">
            <w:rPr>
              <w:rFonts w:ascii="等线" w:eastAsia="等线" w:hAnsi="等线"/>
              <w:b/>
              <w:sz w:val="24"/>
              <w:szCs w:val="24"/>
            </w:rPr>
            <w:t>5</w:t>
          </w:r>
          <w:r w:rsidRPr="00AA72C3">
            <w:rPr>
              <w:rFonts w:ascii="等线" w:eastAsia="等线" w:hAnsi="等线" w:hint="eastAsia"/>
              <w:b/>
              <w:sz w:val="24"/>
              <w:szCs w:val="24"/>
            </w:rPr>
            <w:t>.</w:t>
          </w:r>
          <w:r w:rsidRPr="00AA72C3">
            <w:rPr>
              <w:rFonts w:ascii="等线" w:eastAsia="等线" w:hAnsi="等线"/>
              <w:b/>
              <w:sz w:val="24"/>
              <w:szCs w:val="24"/>
            </w:rPr>
            <w:t>8</w:t>
          </w:r>
        </w:p>
      </w:tc>
    </w:tr>
    <w:tr w:rsidR="00AA72C3" w:rsidRPr="00AA72C3" w14:paraId="16CA6D86" w14:textId="77777777" w:rsidTr="00AA72C3">
      <w:trPr>
        <w:cantSplit/>
        <w:trHeight w:val="190"/>
      </w:trPr>
      <w:tc>
        <w:tcPr>
          <w:tcW w:w="5001" w:type="dxa"/>
          <w:vMerge/>
        </w:tcPr>
        <w:p w14:paraId="27571598" w14:textId="77777777" w:rsidR="00AA72C3" w:rsidRPr="00AA72C3" w:rsidRDefault="00AA72C3" w:rsidP="00AA72C3">
          <w:pPr>
            <w:pBdr>
              <w:bottom w:val="single" w:sz="6" w:space="1" w:color="auto"/>
            </w:pBdr>
            <w:tabs>
              <w:tab w:val="center" w:pos="4153"/>
              <w:tab w:val="right" w:pos="8306"/>
            </w:tabs>
            <w:snapToGrid w:val="0"/>
            <w:spacing w:before="120" w:after="120"/>
            <w:jc w:val="center"/>
            <w:rPr>
              <w:rFonts w:ascii="等线" w:eastAsia="等线" w:hAnsi="等线"/>
              <w:sz w:val="24"/>
              <w:szCs w:val="24"/>
            </w:rPr>
          </w:pPr>
        </w:p>
      </w:tc>
      <w:tc>
        <w:tcPr>
          <w:tcW w:w="4446" w:type="dxa"/>
        </w:tcPr>
        <w:p w14:paraId="52E42E20" w14:textId="77777777" w:rsidR="00AA72C3" w:rsidRPr="00AA72C3" w:rsidRDefault="00AA72C3" w:rsidP="00AA72C3">
          <w:pPr>
            <w:pBdr>
              <w:bottom w:val="single" w:sz="6" w:space="1" w:color="auto"/>
            </w:pBdr>
            <w:tabs>
              <w:tab w:val="center" w:pos="4153"/>
              <w:tab w:val="right" w:pos="8306"/>
            </w:tabs>
            <w:snapToGrid w:val="0"/>
            <w:spacing w:before="120" w:after="120"/>
            <w:jc w:val="center"/>
            <w:rPr>
              <w:rFonts w:ascii="等线" w:eastAsia="等线" w:hAnsi="等线"/>
              <w:b/>
              <w:sz w:val="24"/>
              <w:szCs w:val="24"/>
            </w:rPr>
          </w:pPr>
          <w:r w:rsidRPr="00AA72C3">
            <w:rPr>
              <w:rFonts w:ascii="等线" w:eastAsia="等线" w:hAnsi="等线" w:hint="eastAsia"/>
              <w:b/>
              <w:sz w:val="24"/>
              <w:szCs w:val="24"/>
            </w:rPr>
            <w:t>共</w:t>
          </w:r>
          <w:r w:rsidRPr="00AA72C3">
            <w:rPr>
              <w:rFonts w:ascii="等线" w:eastAsia="等线" w:hAnsi="等线"/>
              <w:b/>
              <w:sz w:val="24"/>
              <w:szCs w:val="24"/>
            </w:rPr>
            <w:t>1</w:t>
          </w:r>
          <w:r w:rsidRPr="00AA72C3">
            <w:rPr>
              <w:rFonts w:ascii="等线" w:eastAsia="等线" w:hAnsi="等线" w:hint="eastAsia"/>
              <w:b/>
              <w:sz w:val="24"/>
              <w:szCs w:val="24"/>
            </w:rPr>
            <w:t>页</w:t>
          </w:r>
        </w:p>
      </w:tc>
    </w:tr>
  </w:tbl>
  <w:p w14:paraId="3894DFD9" w14:textId="63DE9424" w:rsidR="00AA72C3" w:rsidRDefault="00AA72C3">
    <w:pPr>
      <w:pStyle w:val="a9"/>
    </w:pPr>
  </w:p>
  <w:p w14:paraId="7AC6E813" w14:textId="77777777" w:rsidR="00AA72C3" w:rsidRDefault="00AA72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3F7EA"/>
    <w:multiLevelType w:val="singleLevel"/>
    <w:tmpl w:val="3B03F7E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46260FA"/>
    <w:multiLevelType w:val="multilevel"/>
    <w:tmpl w:val="646260FA"/>
    <w:lvl w:ilvl="0">
      <w:start w:val="1"/>
      <w:numFmt w:val="decimal"/>
      <w:pStyle w:val="a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 w15:restartNumberingAfterBreak="0">
    <w:nsid w:val="6DBF04F4"/>
    <w:multiLevelType w:val="multilevel"/>
    <w:tmpl w:val="6DBF04F4"/>
    <w:lvl w:ilvl="0">
      <w:start w:val="1"/>
      <w:numFmt w:val="none"/>
      <w:pStyle w:val="a0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" w15:restartNumberingAfterBreak="0">
    <w:nsid w:val="753742F2"/>
    <w:multiLevelType w:val="singleLevel"/>
    <w:tmpl w:val="753742F2"/>
    <w:lvl w:ilvl="0">
      <w:start w:val="1"/>
      <w:numFmt w:val="decimal"/>
      <w:suff w:val="space"/>
      <w:lvlText w:val="%1）"/>
      <w:lvlJc w:val="left"/>
      <w:pPr>
        <w:ind w:left="12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UzODYyZTU4OTc3Yzk1ODNkMGE0YzdlOTU3OTc4MWIifQ=="/>
  </w:docVars>
  <w:rsids>
    <w:rsidRoot w:val="0031753A"/>
    <w:rsid w:val="DFF72ED4"/>
    <w:rsid w:val="EFEF72E2"/>
    <w:rsid w:val="00017BFF"/>
    <w:rsid w:val="00034D5A"/>
    <w:rsid w:val="0004411B"/>
    <w:rsid w:val="00091D96"/>
    <w:rsid w:val="000D228E"/>
    <w:rsid w:val="000D7CB0"/>
    <w:rsid w:val="000F46C9"/>
    <w:rsid w:val="00103129"/>
    <w:rsid w:val="00122774"/>
    <w:rsid w:val="00127FA5"/>
    <w:rsid w:val="00146C57"/>
    <w:rsid w:val="00155B30"/>
    <w:rsid w:val="001A2E1C"/>
    <w:rsid w:val="001A5FB6"/>
    <w:rsid w:val="00216F6B"/>
    <w:rsid w:val="002235FE"/>
    <w:rsid w:val="00234239"/>
    <w:rsid w:val="00236A17"/>
    <w:rsid w:val="0026352E"/>
    <w:rsid w:val="0027446B"/>
    <w:rsid w:val="0028113D"/>
    <w:rsid w:val="002B07BB"/>
    <w:rsid w:val="002D46D6"/>
    <w:rsid w:val="00302A19"/>
    <w:rsid w:val="0031753A"/>
    <w:rsid w:val="00334D6A"/>
    <w:rsid w:val="00351057"/>
    <w:rsid w:val="00351D97"/>
    <w:rsid w:val="003749FD"/>
    <w:rsid w:val="003C2CA6"/>
    <w:rsid w:val="003D0A75"/>
    <w:rsid w:val="003D2C15"/>
    <w:rsid w:val="003F3E13"/>
    <w:rsid w:val="004A3233"/>
    <w:rsid w:val="004B15AF"/>
    <w:rsid w:val="004D23AA"/>
    <w:rsid w:val="004E334D"/>
    <w:rsid w:val="004E3717"/>
    <w:rsid w:val="0050091A"/>
    <w:rsid w:val="005373A5"/>
    <w:rsid w:val="00547C3F"/>
    <w:rsid w:val="00560C6F"/>
    <w:rsid w:val="005670C4"/>
    <w:rsid w:val="00591C7D"/>
    <w:rsid w:val="005B5239"/>
    <w:rsid w:val="005C74A7"/>
    <w:rsid w:val="005D2FE0"/>
    <w:rsid w:val="00616C40"/>
    <w:rsid w:val="0062670E"/>
    <w:rsid w:val="00651E0B"/>
    <w:rsid w:val="00676951"/>
    <w:rsid w:val="00682904"/>
    <w:rsid w:val="006C5410"/>
    <w:rsid w:val="00704F51"/>
    <w:rsid w:val="00773D2E"/>
    <w:rsid w:val="00777CEB"/>
    <w:rsid w:val="00785682"/>
    <w:rsid w:val="007A1AAE"/>
    <w:rsid w:val="007B20A6"/>
    <w:rsid w:val="007B61F4"/>
    <w:rsid w:val="007D0565"/>
    <w:rsid w:val="007E70F7"/>
    <w:rsid w:val="00804C7F"/>
    <w:rsid w:val="008121C7"/>
    <w:rsid w:val="00820843"/>
    <w:rsid w:val="00836BCC"/>
    <w:rsid w:val="008374C7"/>
    <w:rsid w:val="008532C8"/>
    <w:rsid w:val="00857957"/>
    <w:rsid w:val="008724A2"/>
    <w:rsid w:val="0087725B"/>
    <w:rsid w:val="008A3495"/>
    <w:rsid w:val="008B7ED2"/>
    <w:rsid w:val="008D7A8B"/>
    <w:rsid w:val="0092331E"/>
    <w:rsid w:val="0093479F"/>
    <w:rsid w:val="0094734E"/>
    <w:rsid w:val="00947A2E"/>
    <w:rsid w:val="0095141E"/>
    <w:rsid w:val="00951E28"/>
    <w:rsid w:val="00974930"/>
    <w:rsid w:val="009B157B"/>
    <w:rsid w:val="00A04B47"/>
    <w:rsid w:val="00A11761"/>
    <w:rsid w:val="00A11D5C"/>
    <w:rsid w:val="00A15B0B"/>
    <w:rsid w:val="00A31977"/>
    <w:rsid w:val="00A52FAA"/>
    <w:rsid w:val="00A54895"/>
    <w:rsid w:val="00A76744"/>
    <w:rsid w:val="00AA72C3"/>
    <w:rsid w:val="00AE5FE2"/>
    <w:rsid w:val="00B93F04"/>
    <w:rsid w:val="00BB13FC"/>
    <w:rsid w:val="00C3585D"/>
    <w:rsid w:val="00C571AF"/>
    <w:rsid w:val="00C57CCB"/>
    <w:rsid w:val="00C95D46"/>
    <w:rsid w:val="00CA6D90"/>
    <w:rsid w:val="00CC4B50"/>
    <w:rsid w:val="00D37B1E"/>
    <w:rsid w:val="00D71918"/>
    <w:rsid w:val="00DC1D63"/>
    <w:rsid w:val="00DD5305"/>
    <w:rsid w:val="00E03783"/>
    <w:rsid w:val="00E266D6"/>
    <w:rsid w:val="00E36CE4"/>
    <w:rsid w:val="00E701C4"/>
    <w:rsid w:val="00E84BD2"/>
    <w:rsid w:val="00EA3352"/>
    <w:rsid w:val="00EF3851"/>
    <w:rsid w:val="00F33766"/>
    <w:rsid w:val="00F54A84"/>
    <w:rsid w:val="00F70126"/>
    <w:rsid w:val="00F90E75"/>
    <w:rsid w:val="00FA591A"/>
    <w:rsid w:val="00FE754D"/>
    <w:rsid w:val="01054AA3"/>
    <w:rsid w:val="011341A1"/>
    <w:rsid w:val="013A264E"/>
    <w:rsid w:val="016028DF"/>
    <w:rsid w:val="01695955"/>
    <w:rsid w:val="01830455"/>
    <w:rsid w:val="024F4076"/>
    <w:rsid w:val="02F66ECB"/>
    <w:rsid w:val="030F117D"/>
    <w:rsid w:val="03144039"/>
    <w:rsid w:val="0315184B"/>
    <w:rsid w:val="041D203A"/>
    <w:rsid w:val="057E026B"/>
    <w:rsid w:val="05E463C0"/>
    <w:rsid w:val="05F61FC9"/>
    <w:rsid w:val="06C94357"/>
    <w:rsid w:val="06CF6641"/>
    <w:rsid w:val="070C6068"/>
    <w:rsid w:val="08624FF0"/>
    <w:rsid w:val="08627115"/>
    <w:rsid w:val="086514A0"/>
    <w:rsid w:val="087E2C0D"/>
    <w:rsid w:val="0A0C069B"/>
    <w:rsid w:val="0AB73844"/>
    <w:rsid w:val="0B6141A3"/>
    <w:rsid w:val="0B8B0D13"/>
    <w:rsid w:val="0B8E1230"/>
    <w:rsid w:val="0BAA7253"/>
    <w:rsid w:val="0D8873C2"/>
    <w:rsid w:val="0DEC2869"/>
    <w:rsid w:val="0E752FB3"/>
    <w:rsid w:val="0EC85BF0"/>
    <w:rsid w:val="0F2C1E9E"/>
    <w:rsid w:val="0F304998"/>
    <w:rsid w:val="0F330E44"/>
    <w:rsid w:val="0FAE00DC"/>
    <w:rsid w:val="0FEC7756"/>
    <w:rsid w:val="0FF77A18"/>
    <w:rsid w:val="10273C9C"/>
    <w:rsid w:val="104351F1"/>
    <w:rsid w:val="10524C62"/>
    <w:rsid w:val="10544090"/>
    <w:rsid w:val="10564084"/>
    <w:rsid w:val="10AD0750"/>
    <w:rsid w:val="10AF3848"/>
    <w:rsid w:val="10D0112F"/>
    <w:rsid w:val="10EF76A2"/>
    <w:rsid w:val="11512843"/>
    <w:rsid w:val="118B7A35"/>
    <w:rsid w:val="12625DDC"/>
    <w:rsid w:val="130462B3"/>
    <w:rsid w:val="133B5673"/>
    <w:rsid w:val="137D0053"/>
    <w:rsid w:val="13A61352"/>
    <w:rsid w:val="13A95B31"/>
    <w:rsid w:val="13EE6207"/>
    <w:rsid w:val="14876538"/>
    <w:rsid w:val="14991C7E"/>
    <w:rsid w:val="150E36F8"/>
    <w:rsid w:val="150E7602"/>
    <w:rsid w:val="153D5ECC"/>
    <w:rsid w:val="154351F5"/>
    <w:rsid w:val="156B611E"/>
    <w:rsid w:val="15FE40E3"/>
    <w:rsid w:val="16E32897"/>
    <w:rsid w:val="16FC18D7"/>
    <w:rsid w:val="174C43A3"/>
    <w:rsid w:val="175E6728"/>
    <w:rsid w:val="17984D89"/>
    <w:rsid w:val="17B1667E"/>
    <w:rsid w:val="17B60C5F"/>
    <w:rsid w:val="17C17D73"/>
    <w:rsid w:val="185B0F40"/>
    <w:rsid w:val="187C57A1"/>
    <w:rsid w:val="18D21B94"/>
    <w:rsid w:val="18E301D7"/>
    <w:rsid w:val="193E2AAA"/>
    <w:rsid w:val="19476AF1"/>
    <w:rsid w:val="19A04FC8"/>
    <w:rsid w:val="1A05312E"/>
    <w:rsid w:val="1A053490"/>
    <w:rsid w:val="1A2C6DEC"/>
    <w:rsid w:val="1A4E0CD4"/>
    <w:rsid w:val="1A696A42"/>
    <w:rsid w:val="1A8769DB"/>
    <w:rsid w:val="1AF70BD2"/>
    <w:rsid w:val="1B052C32"/>
    <w:rsid w:val="1B830C02"/>
    <w:rsid w:val="1B8F790E"/>
    <w:rsid w:val="1C0D3615"/>
    <w:rsid w:val="1C340F47"/>
    <w:rsid w:val="1C50596A"/>
    <w:rsid w:val="1C564C12"/>
    <w:rsid w:val="1C880BDD"/>
    <w:rsid w:val="1CBD4CFA"/>
    <w:rsid w:val="1CFA525B"/>
    <w:rsid w:val="1D0C5058"/>
    <w:rsid w:val="1E27558D"/>
    <w:rsid w:val="1E88444B"/>
    <w:rsid w:val="1FA10ABD"/>
    <w:rsid w:val="1FA27558"/>
    <w:rsid w:val="1FD77AD6"/>
    <w:rsid w:val="1FE649C5"/>
    <w:rsid w:val="201523AC"/>
    <w:rsid w:val="205F3D25"/>
    <w:rsid w:val="206A37CD"/>
    <w:rsid w:val="209B095D"/>
    <w:rsid w:val="20F05198"/>
    <w:rsid w:val="210738B5"/>
    <w:rsid w:val="22992B07"/>
    <w:rsid w:val="22C0680D"/>
    <w:rsid w:val="230961F8"/>
    <w:rsid w:val="233B5965"/>
    <w:rsid w:val="23A501C8"/>
    <w:rsid w:val="23D5389F"/>
    <w:rsid w:val="241A01FB"/>
    <w:rsid w:val="248567BF"/>
    <w:rsid w:val="24B747DC"/>
    <w:rsid w:val="252C0DF1"/>
    <w:rsid w:val="25BE530C"/>
    <w:rsid w:val="263C4B36"/>
    <w:rsid w:val="2648061E"/>
    <w:rsid w:val="27421CD9"/>
    <w:rsid w:val="2751450F"/>
    <w:rsid w:val="27941949"/>
    <w:rsid w:val="27EA2F6A"/>
    <w:rsid w:val="286A302E"/>
    <w:rsid w:val="286F17A0"/>
    <w:rsid w:val="29456BFE"/>
    <w:rsid w:val="2A285B6E"/>
    <w:rsid w:val="2A5F0F04"/>
    <w:rsid w:val="2ABB71FE"/>
    <w:rsid w:val="2ADA7A18"/>
    <w:rsid w:val="2AEF1C89"/>
    <w:rsid w:val="2AF33533"/>
    <w:rsid w:val="2C5347A4"/>
    <w:rsid w:val="2C6130A1"/>
    <w:rsid w:val="2C953F81"/>
    <w:rsid w:val="2CE749E9"/>
    <w:rsid w:val="2D247BB8"/>
    <w:rsid w:val="2D4F28D6"/>
    <w:rsid w:val="2DB8510D"/>
    <w:rsid w:val="2F2563BC"/>
    <w:rsid w:val="2F537A06"/>
    <w:rsid w:val="2FB70988"/>
    <w:rsid w:val="2FC64E97"/>
    <w:rsid w:val="2FCC2C56"/>
    <w:rsid w:val="30446EDC"/>
    <w:rsid w:val="30BF4E43"/>
    <w:rsid w:val="31405775"/>
    <w:rsid w:val="31570A76"/>
    <w:rsid w:val="31976A84"/>
    <w:rsid w:val="320226BF"/>
    <w:rsid w:val="32757E8B"/>
    <w:rsid w:val="32C67CDC"/>
    <w:rsid w:val="32D61E6F"/>
    <w:rsid w:val="333A4D90"/>
    <w:rsid w:val="33566722"/>
    <w:rsid w:val="337242C5"/>
    <w:rsid w:val="342E0B76"/>
    <w:rsid w:val="34973427"/>
    <w:rsid w:val="3522410B"/>
    <w:rsid w:val="353F3CFB"/>
    <w:rsid w:val="35636A19"/>
    <w:rsid w:val="36633DD6"/>
    <w:rsid w:val="36690D53"/>
    <w:rsid w:val="36795252"/>
    <w:rsid w:val="37B17142"/>
    <w:rsid w:val="37BF7375"/>
    <w:rsid w:val="3884536D"/>
    <w:rsid w:val="38C712D1"/>
    <w:rsid w:val="38F13CD1"/>
    <w:rsid w:val="39261A80"/>
    <w:rsid w:val="393820FF"/>
    <w:rsid w:val="3953791C"/>
    <w:rsid w:val="39D4110F"/>
    <w:rsid w:val="3A2F5680"/>
    <w:rsid w:val="3A3951BD"/>
    <w:rsid w:val="3A3A2CFF"/>
    <w:rsid w:val="3AA31C6A"/>
    <w:rsid w:val="3B201411"/>
    <w:rsid w:val="3BB31535"/>
    <w:rsid w:val="3BE86D7B"/>
    <w:rsid w:val="3C183C8C"/>
    <w:rsid w:val="3C3170A3"/>
    <w:rsid w:val="3C8B06F2"/>
    <w:rsid w:val="3CAA69E3"/>
    <w:rsid w:val="3D015DE5"/>
    <w:rsid w:val="3D1A3076"/>
    <w:rsid w:val="3E0D6E61"/>
    <w:rsid w:val="3E5676BE"/>
    <w:rsid w:val="3E7E35A5"/>
    <w:rsid w:val="3FAC4683"/>
    <w:rsid w:val="3FCD681E"/>
    <w:rsid w:val="3FD50310"/>
    <w:rsid w:val="416B677F"/>
    <w:rsid w:val="416F1DEF"/>
    <w:rsid w:val="41760FB1"/>
    <w:rsid w:val="41BA76D5"/>
    <w:rsid w:val="42037766"/>
    <w:rsid w:val="423729B6"/>
    <w:rsid w:val="428629C8"/>
    <w:rsid w:val="428B0707"/>
    <w:rsid w:val="428C0F44"/>
    <w:rsid w:val="4303557F"/>
    <w:rsid w:val="43567364"/>
    <w:rsid w:val="43AE3760"/>
    <w:rsid w:val="44964057"/>
    <w:rsid w:val="45BF4239"/>
    <w:rsid w:val="45DA4406"/>
    <w:rsid w:val="462431C5"/>
    <w:rsid w:val="4662534E"/>
    <w:rsid w:val="46BD74F1"/>
    <w:rsid w:val="46BE18AB"/>
    <w:rsid w:val="46FC11BC"/>
    <w:rsid w:val="47357511"/>
    <w:rsid w:val="474613F4"/>
    <w:rsid w:val="4811552C"/>
    <w:rsid w:val="48B04D8D"/>
    <w:rsid w:val="48D811AC"/>
    <w:rsid w:val="493016E0"/>
    <w:rsid w:val="49BB759A"/>
    <w:rsid w:val="49BE70C2"/>
    <w:rsid w:val="49BF4DA9"/>
    <w:rsid w:val="49DB53C5"/>
    <w:rsid w:val="49FB69F6"/>
    <w:rsid w:val="49FF5225"/>
    <w:rsid w:val="4A1B3974"/>
    <w:rsid w:val="4AF3361C"/>
    <w:rsid w:val="4B2B0961"/>
    <w:rsid w:val="4B687CD9"/>
    <w:rsid w:val="4B762C59"/>
    <w:rsid w:val="4C895774"/>
    <w:rsid w:val="4CB40BD5"/>
    <w:rsid w:val="4CC6329C"/>
    <w:rsid w:val="4CDA5064"/>
    <w:rsid w:val="4D0F6897"/>
    <w:rsid w:val="4DE23147"/>
    <w:rsid w:val="4E1F7341"/>
    <w:rsid w:val="4E3564F0"/>
    <w:rsid w:val="4E3C531F"/>
    <w:rsid w:val="4E922C96"/>
    <w:rsid w:val="4EBF17F1"/>
    <w:rsid w:val="4EE032DC"/>
    <w:rsid w:val="4F1D2EA8"/>
    <w:rsid w:val="4F5B4D1D"/>
    <w:rsid w:val="4F843289"/>
    <w:rsid w:val="506A3ECB"/>
    <w:rsid w:val="509A1F7A"/>
    <w:rsid w:val="50A750D8"/>
    <w:rsid w:val="51C87FD2"/>
    <w:rsid w:val="525E7DAE"/>
    <w:rsid w:val="52F86F3F"/>
    <w:rsid w:val="531D5754"/>
    <w:rsid w:val="533D36BF"/>
    <w:rsid w:val="535F17D5"/>
    <w:rsid w:val="536637D4"/>
    <w:rsid w:val="53CB2AF5"/>
    <w:rsid w:val="53D345CC"/>
    <w:rsid w:val="541B496B"/>
    <w:rsid w:val="55AC6D33"/>
    <w:rsid w:val="55DD5AD6"/>
    <w:rsid w:val="55DF4A13"/>
    <w:rsid w:val="56052AFD"/>
    <w:rsid w:val="57305C93"/>
    <w:rsid w:val="575B2915"/>
    <w:rsid w:val="57BA0683"/>
    <w:rsid w:val="582C32DD"/>
    <w:rsid w:val="58405071"/>
    <w:rsid w:val="58C44394"/>
    <w:rsid w:val="58EA330B"/>
    <w:rsid w:val="58F43D84"/>
    <w:rsid w:val="59374179"/>
    <w:rsid w:val="59545718"/>
    <w:rsid w:val="59CA6068"/>
    <w:rsid w:val="59DF58AD"/>
    <w:rsid w:val="5A08165F"/>
    <w:rsid w:val="5A3E5C0A"/>
    <w:rsid w:val="5A5D4428"/>
    <w:rsid w:val="5AA61699"/>
    <w:rsid w:val="5AC062BE"/>
    <w:rsid w:val="5ACD22AD"/>
    <w:rsid w:val="5B4B01C9"/>
    <w:rsid w:val="5C700CEF"/>
    <w:rsid w:val="5CB5776D"/>
    <w:rsid w:val="5CD515AF"/>
    <w:rsid w:val="5D4B59B7"/>
    <w:rsid w:val="5E1A4FFD"/>
    <w:rsid w:val="5E771691"/>
    <w:rsid w:val="5E841E2A"/>
    <w:rsid w:val="5EA75632"/>
    <w:rsid w:val="5F385194"/>
    <w:rsid w:val="5FAE0DC9"/>
    <w:rsid w:val="5FB344C5"/>
    <w:rsid w:val="606F1750"/>
    <w:rsid w:val="609B6BB7"/>
    <w:rsid w:val="618919E1"/>
    <w:rsid w:val="61B24511"/>
    <w:rsid w:val="62BF01D0"/>
    <w:rsid w:val="6357666F"/>
    <w:rsid w:val="637E53F9"/>
    <w:rsid w:val="6387396B"/>
    <w:rsid w:val="63BB4D22"/>
    <w:rsid w:val="63E11EB3"/>
    <w:rsid w:val="64AF4C39"/>
    <w:rsid w:val="65114CF3"/>
    <w:rsid w:val="65EC3EF3"/>
    <w:rsid w:val="6639364E"/>
    <w:rsid w:val="66694BE8"/>
    <w:rsid w:val="6684526F"/>
    <w:rsid w:val="66E35D5B"/>
    <w:rsid w:val="675E05A9"/>
    <w:rsid w:val="67BB4BE6"/>
    <w:rsid w:val="67F80D73"/>
    <w:rsid w:val="681E06B3"/>
    <w:rsid w:val="68C7733F"/>
    <w:rsid w:val="68D16560"/>
    <w:rsid w:val="69040036"/>
    <w:rsid w:val="69362FA3"/>
    <w:rsid w:val="69B33F09"/>
    <w:rsid w:val="69C16311"/>
    <w:rsid w:val="69C5BAD9"/>
    <w:rsid w:val="6A16503C"/>
    <w:rsid w:val="6B3343E6"/>
    <w:rsid w:val="6B6F6A14"/>
    <w:rsid w:val="6B943816"/>
    <w:rsid w:val="6BF23CA6"/>
    <w:rsid w:val="6C184BFD"/>
    <w:rsid w:val="6CD87829"/>
    <w:rsid w:val="6D2A7974"/>
    <w:rsid w:val="6D6A1C21"/>
    <w:rsid w:val="6DBF3C3C"/>
    <w:rsid w:val="6DE350D7"/>
    <w:rsid w:val="6E236833"/>
    <w:rsid w:val="6E3C560F"/>
    <w:rsid w:val="6E9E592D"/>
    <w:rsid w:val="6EB75DDC"/>
    <w:rsid w:val="6EBB5532"/>
    <w:rsid w:val="6F063951"/>
    <w:rsid w:val="6F680D4C"/>
    <w:rsid w:val="6FE54D32"/>
    <w:rsid w:val="708B2D6E"/>
    <w:rsid w:val="71474EE6"/>
    <w:rsid w:val="715E6A0F"/>
    <w:rsid w:val="71D53325"/>
    <w:rsid w:val="726A1B57"/>
    <w:rsid w:val="72C66CD4"/>
    <w:rsid w:val="730D3347"/>
    <w:rsid w:val="730F29DE"/>
    <w:rsid w:val="73507E1D"/>
    <w:rsid w:val="740549F4"/>
    <w:rsid w:val="740F5552"/>
    <w:rsid w:val="74142BE9"/>
    <w:rsid w:val="74223426"/>
    <w:rsid w:val="752E4642"/>
    <w:rsid w:val="758B1AEB"/>
    <w:rsid w:val="75CF1438"/>
    <w:rsid w:val="76932010"/>
    <w:rsid w:val="76AF47C1"/>
    <w:rsid w:val="76BF3458"/>
    <w:rsid w:val="76FB321F"/>
    <w:rsid w:val="77705125"/>
    <w:rsid w:val="778469AA"/>
    <w:rsid w:val="783E019F"/>
    <w:rsid w:val="79C11BFA"/>
    <w:rsid w:val="79E309FD"/>
    <w:rsid w:val="79F15EA9"/>
    <w:rsid w:val="7AC10FE9"/>
    <w:rsid w:val="7AE02CE3"/>
    <w:rsid w:val="7BBB682C"/>
    <w:rsid w:val="7C6B6BBF"/>
    <w:rsid w:val="7CAA18C3"/>
    <w:rsid w:val="7D2001C7"/>
    <w:rsid w:val="7E5B21E6"/>
    <w:rsid w:val="7E745D43"/>
    <w:rsid w:val="7EAE2FF5"/>
    <w:rsid w:val="7EC702AA"/>
    <w:rsid w:val="7F1A34EC"/>
    <w:rsid w:val="7F3F3C27"/>
    <w:rsid w:val="7F4B068B"/>
    <w:rsid w:val="7FF7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9E8F96"/>
  <w15:docId w15:val="{4E48B11D-6268-4DE0-87C3-FD0B877F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1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1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1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3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paragraph" w:customStyle="1" w:styleId="a">
    <w:name w:val="标准文件_正文表标题"/>
    <w:next w:val="af"/>
    <w:qFormat/>
    <w:pPr>
      <w:numPr>
        <w:numId w:val="1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/>
      <w:sz w:val="21"/>
    </w:rPr>
  </w:style>
  <w:style w:type="paragraph" w:customStyle="1" w:styleId="af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0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0">
    <w:name w:val="标准文件_注："/>
    <w:next w:val="af"/>
    <w:qFormat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2020年度无损检测党支部工作总结</dc:title>
  <dc:creator>luna</dc:creator>
  <cp:lastModifiedBy>admin</cp:lastModifiedBy>
  <cp:revision>2</cp:revision>
  <cp:lastPrinted>2021-02-03T05:21:00Z</cp:lastPrinted>
  <dcterms:created xsi:type="dcterms:W3CDTF">2023-10-10T08:36:00Z</dcterms:created>
  <dcterms:modified xsi:type="dcterms:W3CDTF">2023-10-10T08:36:00Z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FFF10A946AC34767B71F12C283898BB1_13</vt:lpwstr>
  </property>
</Properties>
</file>